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29" w:rsidRDefault="006A3829" w:rsidP="006A382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A3829" w:rsidRDefault="006A3829" w:rsidP="006A382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A3829" w:rsidRDefault="006A3829" w:rsidP="006A382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некоторых вопросах противодействия коррупции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A3829" w:rsidRDefault="006A3829" w:rsidP="006A3829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Указа Президента Российской Федерации</w:t>
      </w:r>
      <w:r>
        <w:rPr>
          <w:i/>
          <w:iCs/>
          <w:color w:val="1111EE"/>
          <w:sz w:val="27"/>
          <w:szCs w:val="27"/>
          <w:shd w:val="clear" w:color="auto" w:fill="F0F0F0"/>
        </w:rPr>
        <w:br/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15.07.2015  № 364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частью 1 статьи 5 Федерального закона </w:t>
      </w:r>
      <w:hyperlink r:id="rId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 2008 г. № 273-ФЗ</w:t>
        </w:r>
      </w:hyperlink>
      <w:r>
        <w:rPr>
          <w:color w:val="333333"/>
          <w:sz w:val="27"/>
          <w:szCs w:val="27"/>
        </w:rPr>
        <w:t> "О противодействии коррупции", Федеральным законом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22 декабря 2014 г. № 431-ФЗ</w:t>
        </w:r>
      </w:hyperlink>
      <w:r>
        <w:rPr>
          <w:color w:val="333333"/>
          <w:sz w:val="27"/>
          <w:szCs w:val="27"/>
        </w:rPr>
        <w:t> "О 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обеспечить в 3-месячный срок разработку и утверждение перечней должностей, предусмотренных подпунктом "и" пункта 1 части 1 статьи 2 Федерального закона </w:t>
      </w:r>
      <w:hyperlink r:id="rId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7 мая 2013 г. № 79-ФЗ</w:t>
        </w:r>
      </w:hyperlink>
      <w:r>
        <w:rPr>
          <w:color w:val="333333"/>
          <w:sz w:val="27"/>
          <w:szCs w:val="27"/>
        </w:rPr>
        <w:t> 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 разработке перечней должностей, указанных в подпункте "а"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федеральной государственной гражданской службы, отнесенные к высшей группе должностей;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исполнение обязанностей по должности предусматривает допуск к сведениям особой важности.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подпунктом "и" пункта 1 части 1 статьи 2 Федерального закона </w:t>
      </w:r>
      <w:hyperlink r:id="rId8" w:tgtFrame="contents" w:history="1">
        <w:r>
          <w:rPr>
            <w:rStyle w:val="cmd"/>
            <w:color w:val="1111EE"/>
            <w:sz w:val="27"/>
            <w:szCs w:val="27"/>
            <w:u w:val="single"/>
          </w:rPr>
          <w:t xml:space="preserve">"О запрете отдельным категориям лиц открывать и иметь счета (вклады), </w:t>
        </w:r>
        <w:r>
          <w:rPr>
            <w:rStyle w:val="cmd"/>
            <w:color w:val="1111EE"/>
            <w:sz w:val="27"/>
            <w:szCs w:val="27"/>
            <w:u w:val="single"/>
          </w:rPr>
          <w:lastRenderedPageBreak/>
          <w:t>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>
        <w:rPr>
          <w:color w:val="333333"/>
          <w:sz w:val="27"/>
          <w:szCs w:val="27"/>
        </w:rPr>
        <w:t>, руководствуясь подпунктом "б" пункта 1 настоящего Указа.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Установить, что впредь до принятия соответствующего федерального закона факт, свидетельствующий о невозможности выполнения лицами, указанными в части 1 статьи 2 Федерального закона </w:t>
      </w:r>
      <w:hyperlink r:id="rId9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>
        <w:rPr>
          <w:color w:val="333333"/>
          <w:sz w:val="27"/>
          <w:szCs w:val="27"/>
        </w:rPr>
        <w:t>, требований этого Федерального закона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Внести в Указ Президента Российской Федерации </w:t>
      </w:r>
      <w:hyperlink r:id="rId10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 № 557</w:t>
        </w:r>
      </w:hyperlink>
      <w:r>
        <w:rPr>
          <w:color w:val="333333"/>
          <w:sz w:val="27"/>
          <w:szCs w:val="27"/>
        </w:rPr>
        <w:t> "Об 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№ 21, ст. 2542; 2012, № 4, ст. 471; № 14, ст. 1616; 2014, № 27, ст. 3754) и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из наименования и пункта 1 Указа слова "при назначении на которые граждане и" исключить;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 наименования перечня слова "при назначении на которые граждане и" исключить.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Внести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 </w:t>
      </w:r>
      <w:hyperlink r:id="rId11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 № 559</w:t>
        </w:r>
      </w:hyperlink>
      <w:r>
        <w:rPr>
          <w:color w:val="333333"/>
          <w:sz w:val="27"/>
          <w:szCs w:val="27"/>
        </w:rPr>
        <w:t> 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 21, ст. 2544; 2010, № 3, ст. 274; 2012, № 12, ст. 1391; 2013, № 14, ст. 1670; № 40, ст. 5044; № 49, ст. 6399; 2014, № 26, ст. 3518, 3520), следующие изменения: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2 изложить в следующей редакции: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 - гражданин), и на федерального государственного служащего, замещавшего по состоянию на 31 декабря отчетного года должность государственной службы, предусмотренную перечнем должностей, утвержденным Указом Президента Российской Федерации от 18 мая 2009 г. № 557 (далее - государственный служащий).";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 подпункта "а" пункта 3 слова ", предусмотренные перечнем должностей, указанным в пункте 2 настоящего Положения," исключить;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 силу - Указ Президента Российской Федерации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15.07.2015 № 364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Внести в Указ Президента Российской Федерации </w:t>
      </w:r>
      <w:hyperlink r:id="rId13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21 сентября 2009 г. № 1065</w:t>
        </w:r>
      </w:hyperlink>
      <w:r>
        <w:rPr>
          <w:color w:val="333333"/>
          <w:sz w:val="27"/>
          <w:szCs w:val="27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 39, ст. 4588; 2010, № 3, ст. 274; № 27, ст. 3446; № 30, ст. 4070; 2012, № 12, ст. 1391; 2013, № 14, ст. 1670; № 49, ст. 6399; 2014, № 15, ст. 1729; № 26, ст. 3518) 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3 Указа: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подпункта "</w:t>
      </w:r>
      <w:proofErr w:type="spellStart"/>
      <w:r>
        <w:rPr>
          <w:color w:val="333333"/>
          <w:sz w:val="27"/>
          <w:szCs w:val="27"/>
        </w:rPr>
        <w:t>з</w:t>
      </w:r>
      <w:proofErr w:type="spellEnd"/>
      <w:r>
        <w:rPr>
          <w:color w:val="333333"/>
          <w:sz w:val="27"/>
          <w:szCs w:val="27"/>
        </w:rPr>
        <w:t>"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дополнить подпунктом "м" следующего содержания: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"м) 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3 Положения изложить в следующей редакции: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перечнем должностей, утвержденным Указом Президента Российской Федерации от 18 мая 2009 г. № 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 </w:t>
      </w:r>
      <w:hyperlink r:id="rId1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 июля 2010 г. № 821</w:t>
        </w:r>
      </w:hyperlink>
      <w:r>
        <w:rPr>
          <w:color w:val="333333"/>
          <w:sz w:val="27"/>
          <w:szCs w:val="27"/>
        </w:rPr>
        <w:t> "О 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№ 27, ст. 3446; 2012, № 12, ст. 1391; 2013, № 14, ст. 1670; № 49, ст. 6399; 2014, № 26, ст. 3518), следующие изменения: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16: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"б" дополнить абзацем следующего содержания: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"заявление государственного служащего о невозможности выполнить требования Федерального закона от 7 мая 2013 г. 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</w:t>
      </w:r>
      <w:proofErr w:type="spellStart"/>
      <w:r>
        <w:rPr>
          <w:color w:val="333333"/>
          <w:sz w:val="27"/>
          <w:szCs w:val="27"/>
        </w:rPr>
        <w:t>д</w:t>
      </w:r>
      <w:proofErr w:type="spellEnd"/>
      <w:r>
        <w:rPr>
          <w:color w:val="333333"/>
          <w:sz w:val="27"/>
          <w:szCs w:val="27"/>
        </w:rPr>
        <w:t>" изложить в следующей редакции: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</w:t>
      </w:r>
      <w:proofErr w:type="spellStart"/>
      <w:r>
        <w:rPr>
          <w:color w:val="333333"/>
          <w:sz w:val="27"/>
          <w:szCs w:val="27"/>
        </w:rPr>
        <w:t>д</w:t>
      </w:r>
      <w:proofErr w:type="spellEnd"/>
      <w:r>
        <w:rPr>
          <w:color w:val="333333"/>
          <w:sz w:val="27"/>
          <w:szCs w:val="27"/>
        </w:rPr>
        <w:t>) поступившее в соответствии с частью 4 статьи 12 Федерального закона от 25 декабря 2008 г. № 273-ФЗ "О противодействии коррупции" и статьей 64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19 изложить в следующей редакции: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"19. 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пунктом 25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следующего содержания: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"25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. 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пункт 26 изложить в следующей редакции: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"26. По итогам рассмотрения вопросов, указанных в подпунктах "а", "б", "г" и "</w:t>
      </w:r>
      <w:proofErr w:type="spellStart"/>
      <w:r>
        <w:rPr>
          <w:color w:val="333333"/>
          <w:sz w:val="27"/>
          <w:szCs w:val="27"/>
        </w:rPr>
        <w:t>д</w:t>
      </w:r>
      <w:proofErr w:type="spellEnd"/>
      <w:r>
        <w:rPr>
          <w:color w:val="333333"/>
          <w:sz w:val="27"/>
          <w:szCs w:val="27"/>
        </w:rPr>
        <w:t>" пункта 16 настоящего Положения, и при наличии к тому оснований комиссия может принять иное решение, чем это предусмотрено пунктами 22 - 25, 25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, 25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и 26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настоящего Положения. Основания и мотивы принятия такого решения должны быть отражены в протоколе заседания комиссии.".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Внести в Указ Президента Российской Федерации </w:t>
      </w:r>
      <w:hyperlink r:id="rId1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 апреля 2013 г. № 309</w:t>
        </w:r>
      </w:hyperlink>
      <w:r>
        <w:rPr>
          <w:color w:val="333333"/>
          <w:sz w:val="27"/>
          <w:szCs w:val="27"/>
        </w:rPr>
        <w:t> "О мерах по реализации отдельных положений Федерального закона "О противодействии коррупции" (Собрание законодательства Российской Федерации, 2013, № 14, ст. 1670; № 23, ст. 2892; № 28, ст. 3813; № 49, ст. 6399; 2014, № 26, ст. 3520; № 30, ст. 4286) изменение, дополнив пункт 25 подпунктом "в" следующего содержания: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"в) 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коррупции.".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Настоящий Указ вступает в силу со дня его подписания.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A3829" w:rsidRDefault="006A3829" w:rsidP="006A3829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 марта 2015 года</w:t>
      </w:r>
    </w:p>
    <w:p w:rsidR="006A3829" w:rsidRDefault="006A3829" w:rsidP="006A382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120</w:t>
      </w:r>
    </w:p>
    <w:p w:rsidR="00EA2BFC" w:rsidRDefault="00EA2BFC"/>
    <w:sectPr w:rsidR="00EA2BFC" w:rsidSect="00EA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6A3829"/>
    <w:rsid w:val="006A3829"/>
    <w:rsid w:val="007218D5"/>
    <w:rsid w:val="00A5011A"/>
    <w:rsid w:val="00D5232D"/>
    <w:rsid w:val="00EA2BFC"/>
    <w:rsid w:val="00F0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6A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A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6A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6A3829"/>
  </w:style>
  <w:style w:type="character" w:customStyle="1" w:styleId="cmd">
    <w:name w:val="cmd"/>
    <w:basedOn w:val="a0"/>
    <w:rsid w:val="006A3829"/>
  </w:style>
  <w:style w:type="character" w:styleId="a4">
    <w:name w:val="Hyperlink"/>
    <w:basedOn w:val="a0"/>
    <w:uiPriority w:val="99"/>
    <w:semiHidden/>
    <w:unhideWhenUsed/>
    <w:rsid w:val="006A3829"/>
    <w:rPr>
      <w:color w:val="0000FF"/>
      <w:u w:val="single"/>
    </w:rPr>
  </w:style>
  <w:style w:type="character" w:customStyle="1" w:styleId="w9">
    <w:name w:val="w9"/>
    <w:basedOn w:val="a0"/>
    <w:rsid w:val="006A3829"/>
  </w:style>
  <w:style w:type="paragraph" w:customStyle="1" w:styleId="i">
    <w:name w:val="i"/>
    <w:basedOn w:val="a"/>
    <w:rsid w:val="006A3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68620&amp;backlink=1&amp;&amp;nd=102165163" TargetMode="External"/><Relationship Id="rId13" Type="http://schemas.openxmlformats.org/officeDocument/2006/relationships/hyperlink" Target="http://pravo.gov.ru/proxy/ips/?docbody=&amp;prevDoc=102368620&amp;backlink=1&amp;&amp;nd=1021325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68620&amp;backlink=1&amp;&amp;nd=102165163" TargetMode="External"/><Relationship Id="rId12" Type="http://schemas.openxmlformats.org/officeDocument/2006/relationships/hyperlink" Target="http://pravo.gov.ru/proxy/ips/?docbody=&amp;prevDoc=102368620&amp;backlink=1&amp;&amp;nd=10237599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68620&amp;backlink=1&amp;&amp;nd=102364257" TargetMode="External"/><Relationship Id="rId11" Type="http://schemas.openxmlformats.org/officeDocument/2006/relationships/hyperlink" Target="http://pravo.gov.ru/proxy/ips/?docbody=&amp;prevDoc=102368620&amp;backlink=1&amp;&amp;nd=102129669" TargetMode="External"/><Relationship Id="rId5" Type="http://schemas.openxmlformats.org/officeDocument/2006/relationships/hyperlink" Target="http://pravo.gov.ru/proxy/ips/?docbody=&amp;prevDoc=102368620&amp;backlink=1&amp;&amp;nd=102126657" TargetMode="External"/><Relationship Id="rId15" Type="http://schemas.openxmlformats.org/officeDocument/2006/relationships/hyperlink" Target="http://pravo.gov.ru/proxy/ips/?docbody=&amp;prevDoc=102368620&amp;backlink=1&amp;&amp;nd=102164304" TargetMode="External"/><Relationship Id="rId10" Type="http://schemas.openxmlformats.org/officeDocument/2006/relationships/hyperlink" Target="http://pravo.gov.ru/proxy/ips/?docbody=&amp;prevDoc=102368620&amp;backlink=1&amp;&amp;nd=102129667" TargetMode="External"/><Relationship Id="rId4" Type="http://schemas.openxmlformats.org/officeDocument/2006/relationships/hyperlink" Target="http://pravo.gov.ru/proxy/ips/?docbody=&amp;prevDoc=102368620&amp;backlink=1&amp;&amp;nd=102375996" TargetMode="External"/><Relationship Id="rId9" Type="http://schemas.openxmlformats.org/officeDocument/2006/relationships/hyperlink" Target="http://pravo.gov.ru/proxy/ips/?docbody=&amp;prevDoc=102368620&amp;backlink=1&amp;&amp;nd=102165163" TargetMode="External"/><Relationship Id="rId14" Type="http://schemas.openxmlformats.org/officeDocument/2006/relationships/hyperlink" Target="http://pravo.gov.ru/proxy/ips/?docbody=&amp;prevDoc=102368620&amp;backlink=1&amp;&amp;nd=1021395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2482</Words>
  <Characters>14150</Characters>
  <Application>Microsoft Office Word</Application>
  <DocSecurity>0</DocSecurity>
  <Lines>117</Lines>
  <Paragraphs>33</Paragraphs>
  <ScaleCrop>false</ScaleCrop>
  <Company/>
  <LinksUpToDate>false</LinksUpToDate>
  <CharactersWithSpaces>16599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2024-09-10T07:26:00Z</dcterms:created>
  <dcterms:modified xsi:type="dcterms:W3CDTF">2024-09-10T07:27:00Z</dcterms:modified>
</cp:coreProperties>
</file>