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DE9" w:rsidRDefault="00730DE9" w:rsidP="00730DE9">
      <w:pPr>
        <w:pStyle w:val="t"/>
        <w:shd w:val="clear" w:color="auto" w:fill="FFFFFF"/>
        <w:spacing w:before="90" w:beforeAutospacing="0" w:after="90" w:afterAutospacing="0"/>
        <w:ind w:left="675" w:right="675"/>
        <w:jc w:val="center"/>
        <w:rPr>
          <w:b/>
          <w:bCs/>
          <w:color w:val="333333"/>
          <w:sz w:val="27"/>
          <w:szCs w:val="27"/>
        </w:rPr>
      </w:pPr>
      <w:r>
        <w:rPr>
          <w:rStyle w:val="bookmark"/>
          <w:b/>
          <w:bCs/>
          <w:color w:val="333333"/>
          <w:sz w:val="27"/>
          <w:szCs w:val="27"/>
          <w:shd w:val="clear" w:color="auto" w:fill="FFD800"/>
        </w:rPr>
        <w:t>УКАЗ</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30DE9" w:rsidRDefault="00730DE9" w:rsidP="00730DE9">
      <w:pPr>
        <w:pStyle w:val="t"/>
        <w:shd w:val="clear" w:color="auto" w:fill="FFFFFF"/>
        <w:spacing w:before="90" w:beforeAutospacing="0" w:after="90" w:afterAutospacing="0"/>
        <w:ind w:left="675" w:right="675"/>
        <w:jc w:val="center"/>
        <w:rPr>
          <w:b/>
          <w:bCs/>
          <w:color w:val="333333"/>
          <w:sz w:val="27"/>
          <w:szCs w:val="27"/>
        </w:rPr>
      </w:pPr>
      <w:r>
        <w:rPr>
          <w:rStyle w:val="bookmark"/>
          <w:b/>
          <w:bCs/>
          <w:color w:val="333333"/>
          <w:sz w:val="27"/>
          <w:szCs w:val="27"/>
          <w:shd w:val="clear" w:color="auto" w:fill="FFD800"/>
        </w:rPr>
        <w:t>ПРЕЗИДЕНТА</w:t>
      </w:r>
      <w:r>
        <w:rPr>
          <w:b/>
          <w:bCs/>
          <w:color w:val="333333"/>
          <w:sz w:val="27"/>
          <w:szCs w:val="27"/>
        </w:rPr>
        <w:t> РОССИЙСКОЙ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30DE9" w:rsidRDefault="00730DE9" w:rsidP="00730DE9">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Национальном плане противодействия коррупции на </w:t>
      </w:r>
      <w:r>
        <w:rPr>
          <w:rStyle w:val="bookmark"/>
          <w:b/>
          <w:bCs/>
          <w:color w:val="333333"/>
          <w:sz w:val="27"/>
          <w:szCs w:val="27"/>
          <w:shd w:val="clear" w:color="auto" w:fill="FFD800"/>
        </w:rPr>
        <w:t>2016</w:t>
      </w:r>
      <w:r>
        <w:rPr>
          <w:b/>
          <w:bCs/>
          <w:color w:val="333333"/>
          <w:sz w:val="27"/>
          <w:szCs w:val="27"/>
        </w:rPr>
        <w:t> - 2017 годы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соответствии с пунктом 1 части 1 статьи 5 Федерального закона </w:t>
      </w:r>
      <w:hyperlink r:id="rId4" w:tgtFrame="contents" w:history="1">
        <w:r>
          <w:rPr>
            <w:rStyle w:val="cmd"/>
            <w:color w:val="1111EE"/>
            <w:sz w:val="27"/>
            <w:szCs w:val="27"/>
            <w:u w:val="single"/>
          </w:rPr>
          <w:t>от 25 декабря 2008 г. № 273-ФЗ</w:t>
        </w:r>
      </w:hyperlink>
      <w:r>
        <w:rPr>
          <w:color w:val="333333"/>
          <w:sz w:val="27"/>
          <w:szCs w:val="27"/>
        </w:rPr>
        <w:t> "О противодействии коррупции" постановляю:</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 Утвердить прилагаемый Национальный план противодействия коррупции на </w:t>
      </w:r>
      <w:r>
        <w:rPr>
          <w:rStyle w:val="bookmark"/>
          <w:color w:val="333333"/>
          <w:sz w:val="27"/>
          <w:szCs w:val="27"/>
          <w:shd w:val="clear" w:color="auto" w:fill="FFD800"/>
        </w:rPr>
        <w:t>2016</w:t>
      </w:r>
      <w:r>
        <w:rPr>
          <w:color w:val="333333"/>
          <w:sz w:val="27"/>
          <w:szCs w:val="27"/>
        </w:rPr>
        <w:t> - 2017 годы.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2. Руководителям федеральных государственных органов, руководствуясь Национальной стратегией противодействия коррупции, утвержденной </w:t>
      </w:r>
      <w:r>
        <w:rPr>
          <w:rStyle w:val="bookmark"/>
          <w:color w:val="333333"/>
          <w:sz w:val="27"/>
          <w:szCs w:val="27"/>
          <w:shd w:val="clear" w:color="auto" w:fill="FFD800"/>
        </w:rPr>
        <w:t>Указом</w:t>
      </w:r>
      <w:r>
        <w:rPr>
          <w:color w:val="333333"/>
          <w:sz w:val="27"/>
          <w:szCs w:val="27"/>
        </w:rPr>
        <w:t> Президента Российской Федерации </w:t>
      </w:r>
      <w:hyperlink r:id="rId5" w:tgtFrame="contents" w:history="1">
        <w:r>
          <w:rPr>
            <w:rStyle w:val="cmd"/>
            <w:color w:val="1111EE"/>
            <w:sz w:val="27"/>
            <w:szCs w:val="27"/>
            <w:u w:val="single"/>
          </w:rPr>
          <w:t>от 13 </w:t>
        </w:r>
        <w:r>
          <w:rPr>
            <w:rStyle w:val="bookmark"/>
            <w:color w:val="1111EE"/>
            <w:sz w:val="27"/>
            <w:szCs w:val="27"/>
            <w:u w:val="single"/>
            <w:shd w:val="clear" w:color="auto" w:fill="FFD800"/>
          </w:rPr>
          <w:t>апреля</w:t>
        </w:r>
        <w:r>
          <w:rPr>
            <w:rStyle w:val="cmd"/>
            <w:color w:val="1111EE"/>
            <w:sz w:val="27"/>
            <w:szCs w:val="27"/>
            <w:u w:val="single"/>
          </w:rPr>
          <w:t> 2010 г. № 460</w:t>
        </w:r>
      </w:hyperlink>
      <w:r>
        <w:rPr>
          <w:color w:val="333333"/>
          <w:sz w:val="27"/>
          <w:szCs w:val="27"/>
        </w:rPr>
        <w:t>, и Национальным планом противодействия коррупции на </w:t>
      </w:r>
      <w:r>
        <w:rPr>
          <w:rStyle w:val="bookmark"/>
          <w:color w:val="333333"/>
          <w:sz w:val="27"/>
          <w:szCs w:val="27"/>
          <w:shd w:val="clear" w:color="auto" w:fill="FFD800"/>
        </w:rPr>
        <w:t>2016</w:t>
      </w:r>
      <w:r>
        <w:rPr>
          <w:color w:val="333333"/>
          <w:sz w:val="27"/>
          <w:szCs w:val="27"/>
        </w:rPr>
        <w:t> - 2017 годы, утвержденным настоящим </w:t>
      </w:r>
      <w:r>
        <w:rPr>
          <w:rStyle w:val="bookmark"/>
          <w:color w:val="333333"/>
          <w:sz w:val="27"/>
          <w:szCs w:val="27"/>
          <w:shd w:val="clear" w:color="auto" w:fill="FFD800"/>
        </w:rPr>
        <w:t>Указом</w:t>
      </w:r>
      <w:r>
        <w:rPr>
          <w:color w:val="333333"/>
          <w:sz w:val="27"/>
          <w:szCs w:val="27"/>
        </w:rPr>
        <w:t>, обеспечить внесение до 15 мая </w:t>
      </w:r>
      <w:r>
        <w:rPr>
          <w:rStyle w:val="bookmark"/>
          <w:color w:val="333333"/>
          <w:sz w:val="27"/>
          <w:szCs w:val="27"/>
          <w:shd w:val="clear" w:color="auto" w:fill="FFD800"/>
        </w:rPr>
        <w:t>2016</w:t>
      </w:r>
      <w:r>
        <w:rPr>
          <w:color w:val="333333"/>
          <w:sz w:val="27"/>
          <w:szCs w:val="27"/>
        </w:rPr>
        <w:t>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w:t>
      </w:r>
      <w:r>
        <w:rPr>
          <w:rStyle w:val="bookmark"/>
          <w:color w:val="333333"/>
          <w:sz w:val="27"/>
          <w:szCs w:val="27"/>
          <w:shd w:val="clear" w:color="auto" w:fill="FFD800"/>
        </w:rPr>
        <w:t>Российской</w:t>
      </w:r>
      <w:r>
        <w:rPr>
          <w:color w:val="333333"/>
          <w:sz w:val="27"/>
          <w:szCs w:val="27"/>
        </w:rPr>
        <w:t> Федерации, до 10 июня </w:t>
      </w:r>
      <w:r>
        <w:rPr>
          <w:rStyle w:val="bookmark"/>
          <w:color w:val="333333"/>
          <w:sz w:val="27"/>
          <w:szCs w:val="27"/>
          <w:shd w:val="clear" w:color="auto" w:fill="FFD800"/>
        </w:rPr>
        <w:t>2016</w:t>
      </w:r>
      <w:r>
        <w:rPr>
          <w:color w:val="333333"/>
          <w:sz w:val="27"/>
          <w:szCs w:val="27"/>
        </w:rPr>
        <w:t> г. представить в президиум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доклад о результатах исполнения пункта 2 настоящего Указа.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4. Руководителям федеральных государственных органов, руководство деятельностью которых осуществляет Правительство </w:t>
      </w:r>
      <w:r>
        <w:rPr>
          <w:rStyle w:val="bookmark"/>
          <w:color w:val="333333"/>
          <w:sz w:val="27"/>
          <w:szCs w:val="27"/>
          <w:shd w:val="clear" w:color="auto" w:fill="FFD800"/>
        </w:rPr>
        <w:t>Российской</w:t>
      </w:r>
      <w:r>
        <w:rPr>
          <w:color w:val="333333"/>
          <w:sz w:val="27"/>
          <w:szCs w:val="27"/>
        </w:rPr>
        <w:t> Федерации, до 20 мая </w:t>
      </w:r>
      <w:r>
        <w:rPr>
          <w:rStyle w:val="bookmark"/>
          <w:color w:val="333333"/>
          <w:sz w:val="27"/>
          <w:szCs w:val="27"/>
          <w:shd w:val="clear" w:color="auto" w:fill="FFD800"/>
        </w:rPr>
        <w:t>2016</w:t>
      </w:r>
      <w:r>
        <w:rPr>
          <w:color w:val="333333"/>
          <w:sz w:val="27"/>
          <w:szCs w:val="27"/>
        </w:rPr>
        <w:t> г. представить в уполномоченный Правительством </w:t>
      </w:r>
      <w:r>
        <w:rPr>
          <w:rStyle w:val="bookmark"/>
          <w:color w:val="333333"/>
          <w:sz w:val="27"/>
          <w:szCs w:val="27"/>
          <w:shd w:val="clear" w:color="auto" w:fill="FFD800"/>
        </w:rPr>
        <w:t>Российской</w:t>
      </w:r>
      <w:r>
        <w:rPr>
          <w:color w:val="333333"/>
          <w:sz w:val="27"/>
          <w:szCs w:val="27"/>
        </w:rPr>
        <w:t> Федерации федеральный государственный орган доклад о результатах исполнения пункта 2 настоящего Указа для подготовки проекта сводного доклада.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5. Правительству </w:t>
      </w:r>
      <w:r>
        <w:rPr>
          <w:rStyle w:val="bookmark"/>
          <w:color w:val="333333"/>
          <w:sz w:val="27"/>
          <w:szCs w:val="27"/>
          <w:shd w:val="clear" w:color="auto" w:fill="FFD800"/>
        </w:rPr>
        <w:t>Российской</w:t>
      </w:r>
      <w:r>
        <w:rPr>
          <w:color w:val="333333"/>
          <w:sz w:val="27"/>
          <w:szCs w:val="27"/>
        </w:rPr>
        <w:t> Федерации до 10 июня </w:t>
      </w:r>
      <w:r>
        <w:rPr>
          <w:rStyle w:val="bookmark"/>
          <w:color w:val="333333"/>
          <w:sz w:val="27"/>
          <w:szCs w:val="27"/>
          <w:shd w:val="clear" w:color="auto" w:fill="FFD800"/>
        </w:rPr>
        <w:t>2016</w:t>
      </w:r>
      <w:r>
        <w:rPr>
          <w:color w:val="333333"/>
          <w:sz w:val="27"/>
          <w:szCs w:val="27"/>
        </w:rPr>
        <w:t> г. представить в президиум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сводный доклад.</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6. Рекомендовать Верховному Суду </w:t>
      </w:r>
      <w:r>
        <w:rPr>
          <w:rStyle w:val="bookmark"/>
          <w:color w:val="333333"/>
          <w:sz w:val="27"/>
          <w:szCs w:val="27"/>
          <w:shd w:val="clear" w:color="auto" w:fill="FFD800"/>
        </w:rPr>
        <w:t>Российской</w:t>
      </w:r>
      <w:r>
        <w:rPr>
          <w:color w:val="333333"/>
          <w:sz w:val="27"/>
          <w:szCs w:val="27"/>
        </w:rPr>
        <w:t>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подготовить и утвердить:</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обзор судебной практики по делам, связанным с разрешением споров о применении пункта 9 части 1 статьи 31 Федерального </w:t>
      </w:r>
      <w:r>
        <w:rPr>
          <w:color w:val="333333"/>
          <w:sz w:val="27"/>
          <w:szCs w:val="27"/>
        </w:rPr>
        <w:lastRenderedPageBreak/>
        <w:t>закона </w:t>
      </w:r>
      <w:hyperlink r:id="rId6" w:tgtFrame="contents" w:history="1">
        <w:r>
          <w:rPr>
            <w:rStyle w:val="cmd"/>
            <w:color w:val="1111EE"/>
            <w:sz w:val="27"/>
            <w:szCs w:val="27"/>
            <w:u w:val="single"/>
          </w:rPr>
          <w:t>от 5 </w:t>
        </w:r>
        <w:r>
          <w:rPr>
            <w:rStyle w:val="bookmark"/>
            <w:color w:val="1111EE"/>
            <w:sz w:val="27"/>
            <w:szCs w:val="27"/>
            <w:u w:val="single"/>
            <w:shd w:val="clear" w:color="auto" w:fill="FFD800"/>
          </w:rPr>
          <w:t>апреля</w:t>
        </w:r>
        <w:r>
          <w:rPr>
            <w:rStyle w:val="cmd"/>
            <w:color w:val="1111EE"/>
            <w:sz w:val="27"/>
            <w:szCs w:val="27"/>
            <w:u w:val="single"/>
          </w:rPr>
          <w:t> 2013 г. № 44-ФЗ</w:t>
        </w:r>
      </w:hyperlink>
      <w:r>
        <w:rPr>
          <w:color w:val="333333"/>
          <w:sz w:val="27"/>
          <w:szCs w:val="27"/>
        </w:rPr>
        <w:t> "О контрактной системе в сфере закупок товаров, работ, услуг для обеспечения государственных и муниципальных нужд", - до 1 ноября </w:t>
      </w:r>
      <w:r>
        <w:rPr>
          <w:rStyle w:val="bookmark"/>
          <w:color w:val="333333"/>
          <w:sz w:val="27"/>
          <w:szCs w:val="27"/>
          <w:shd w:val="clear" w:color="auto" w:fill="FFD800"/>
        </w:rPr>
        <w:t>2016</w:t>
      </w:r>
      <w:r>
        <w:rPr>
          <w:color w:val="333333"/>
          <w:sz w:val="27"/>
          <w:szCs w:val="27"/>
        </w:rPr>
        <w:t>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обзор судебной практики по делам, связанным с привлечением к административной ответственности, предусмотренной статьей 19.29 </w:t>
      </w:r>
      <w:hyperlink r:id="rId7" w:tgtFrame="contents" w:history="1">
        <w:r>
          <w:rPr>
            <w:rStyle w:val="cmd"/>
            <w:color w:val="1111EE"/>
            <w:sz w:val="27"/>
            <w:szCs w:val="27"/>
            <w:u w:val="single"/>
          </w:rPr>
          <w:t>Кодекса </w:t>
        </w:r>
        <w:r>
          <w:rPr>
            <w:rStyle w:val="bookmark"/>
            <w:color w:val="1111EE"/>
            <w:sz w:val="27"/>
            <w:szCs w:val="27"/>
            <w:u w:val="single"/>
            <w:shd w:val="clear" w:color="auto" w:fill="FFD800"/>
          </w:rPr>
          <w:t>Российской</w:t>
        </w:r>
        <w:r>
          <w:rPr>
            <w:rStyle w:val="cmd"/>
            <w:color w:val="1111EE"/>
            <w:sz w:val="27"/>
            <w:szCs w:val="27"/>
            <w:u w:val="single"/>
          </w:rPr>
          <w:t> Федерации об административных правонарушениях</w:t>
        </w:r>
      </w:hyperlink>
      <w:r>
        <w:rPr>
          <w:color w:val="333333"/>
          <w:sz w:val="27"/>
          <w:szCs w:val="27"/>
        </w:rPr>
        <w:t>, - до 1 декабря </w:t>
      </w:r>
      <w:r>
        <w:rPr>
          <w:rStyle w:val="bookmark"/>
          <w:color w:val="333333"/>
          <w:sz w:val="27"/>
          <w:szCs w:val="27"/>
          <w:shd w:val="clear" w:color="auto" w:fill="FFD800"/>
        </w:rPr>
        <w:t>2016</w:t>
      </w:r>
      <w:r>
        <w:rPr>
          <w:color w:val="333333"/>
          <w:sz w:val="27"/>
          <w:szCs w:val="27"/>
        </w:rPr>
        <w:t>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опубликование в установленном порядке обзоров судебной практики, указанных в подпункте "а" настоящего пункта;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совместно с Судебным департаментом при Верховном Суде </w:t>
      </w:r>
      <w:r>
        <w:rPr>
          <w:rStyle w:val="bookmark"/>
          <w:color w:val="333333"/>
          <w:sz w:val="27"/>
          <w:szCs w:val="27"/>
          <w:shd w:val="clear" w:color="auto" w:fill="FFD800"/>
        </w:rPr>
        <w:t>Российской</w:t>
      </w:r>
      <w:r>
        <w:rPr>
          <w:color w:val="333333"/>
          <w:sz w:val="27"/>
          <w:szCs w:val="27"/>
        </w:rPr>
        <w:t>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доработать с учетом правоприменительной практики Методические рекомендации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обеспечить использование начиная с 2017 года специального программного обеспечения "Справки БК", размещенного на официальном сайте </w:t>
      </w:r>
      <w:r>
        <w:rPr>
          <w:rStyle w:val="bookmark"/>
          <w:color w:val="333333"/>
          <w:sz w:val="27"/>
          <w:szCs w:val="27"/>
          <w:shd w:val="clear" w:color="auto" w:fill="FFD800"/>
        </w:rPr>
        <w:t>Президента</w:t>
      </w:r>
      <w:r>
        <w:rPr>
          <w:color w:val="333333"/>
          <w:sz w:val="27"/>
          <w:szCs w:val="27"/>
        </w:rPr>
        <w:t>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подпункта "в" настоящего пункта представить до 1 марта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7. Рекомендовать Высшей квалификационной коллегии судей </w:t>
      </w:r>
      <w:r>
        <w:rPr>
          <w:rStyle w:val="bookmark"/>
          <w:color w:val="333333"/>
          <w:sz w:val="27"/>
          <w:szCs w:val="27"/>
          <w:shd w:val="clear" w:color="auto" w:fill="FFD800"/>
        </w:rPr>
        <w:t>Российской</w:t>
      </w:r>
      <w:r>
        <w:rPr>
          <w:color w:val="333333"/>
          <w:sz w:val="27"/>
          <w:szCs w:val="27"/>
        </w:rPr>
        <w:t> Федерации проанализировать практику применения квалификационными коллегиями судей субъектов </w:t>
      </w:r>
      <w:r>
        <w:rPr>
          <w:rStyle w:val="bookmark"/>
          <w:color w:val="333333"/>
          <w:sz w:val="27"/>
          <w:szCs w:val="27"/>
          <w:shd w:val="clear" w:color="auto" w:fill="FFD800"/>
        </w:rPr>
        <w:t>Российской</w:t>
      </w:r>
      <w:r>
        <w:rPr>
          <w:color w:val="333333"/>
          <w:sz w:val="27"/>
          <w:szCs w:val="27"/>
        </w:rPr>
        <w:t>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февраля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8. Рекомендовать Совету судей </w:t>
      </w:r>
      <w:r>
        <w:rPr>
          <w:rStyle w:val="bookmark"/>
          <w:color w:val="333333"/>
          <w:sz w:val="27"/>
          <w:szCs w:val="27"/>
          <w:shd w:val="clear" w:color="auto" w:fill="FFD800"/>
        </w:rPr>
        <w:t>Российской</w:t>
      </w:r>
      <w:r>
        <w:rPr>
          <w:color w:val="333333"/>
          <w:sz w:val="27"/>
          <w:szCs w:val="27"/>
        </w:rPr>
        <w:t>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февраля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9. Рекомендовать Счетной палате </w:t>
      </w:r>
      <w:r>
        <w:rPr>
          <w:rStyle w:val="bookmark"/>
          <w:color w:val="333333"/>
          <w:sz w:val="27"/>
          <w:szCs w:val="27"/>
          <w:shd w:val="clear" w:color="auto" w:fill="FFD800"/>
        </w:rPr>
        <w:t>Российской</w:t>
      </w:r>
      <w:r>
        <w:rPr>
          <w:color w:val="333333"/>
          <w:sz w:val="27"/>
          <w:szCs w:val="27"/>
        </w:rPr>
        <w:t>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законом </w:t>
      </w:r>
      <w:hyperlink r:id="rId8" w:tgtFrame="contents" w:history="1">
        <w:r>
          <w:rPr>
            <w:rStyle w:val="cmd"/>
            <w:color w:val="1111EE"/>
            <w:sz w:val="27"/>
            <w:szCs w:val="27"/>
            <w:u w:val="single"/>
          </w:rPr>
          <w:t>от 5 </w:t>
        </w:r>
        <w:r>
          <w:rPr>
            <w:rStyle w:val="bookmark"/>
            <w:color w:val="1111EE"/>
            <w:sz w:val="27"/>
            <w:szCs w:val="27"/>
            <w:u w:val="single"/>
            <w:shd w:val="clear" w:color="auto" w:fill="FFD800"/>
          </w:rPr>
          <w:t>апреля</w:t>
        </w:r>
        <w:r>
          <w:rPr>
            <w:rStyle w:val="cmd"/>
            <w:color w:val="1111EE"/>
            <w:sz w:val="27"/>
            <w:szCs w:val="27"/>
            <w:u w:val="single"/>
          </w:rPr>
          <w:t> 2013 г. № 41-ФЗ</w:t>
        </w:r>
      </w:hyperlink>
      <w:r>
        <w:rPr>
          <w:color w:val="333333"/>
          <w:sz w:val="27"/>
          <w:szCs w:val="27"/>
        </w:rPr>
        <w:t> "О Счетной палате </w:t>
      </w:r>
      <w:r>
        <w:rPr>
          <w:rStyle w:val="bookmark"/>
          <w:color w:val="333333"/>
          <w:sz w:val="27"/>
          <w:szCs w:val="27"/>
          <w:shd w:val="clear" w:color="auto" w:fill="FFD800"/>
        </w:rPr>
        <w:t>Российской</w:t>
      </w:r>
      <w:r>
        <w:rPr>
          <w:color w:val="333333"/>
          <w:sz w:val="27"/>
          <w:szCs w:val="27"/>
        </w:rPr>
        <w:t> Федерации", вопросы, касающиеся осуществления в пределах установленной компетенции мер по противодействию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10. Рекомендовать высшим должностным лицам (руководителям высших исполнительных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и руководителям органов местного самоуправления, руководствуясь Национальной стратегией противодействия коррупции, утвержденной Указом Президента Российской Федерации </w:t>
      </w:r>
      <w:hyperlink r:id="rId9" w:tgtFrame="contents" w:history="1">
        <w:r>
          <w:rPr>
            <w:rStyle w:val="cmd"/>
            <w:color w:val="1111EE"/>
            <w:sz w:val="27"/>
            <w:szCs w:val="27"/>
            <w:u w:val="single"/>
          </w:rPr>
          <w:t>от 13 </w:t>
        </w:r>
        <w:r>
          <w:rPr>
            <w:rStyle w:val="bookmark"/>
            <w:color w:val="1111EE"/>
            <w:sz w:val="27"/>
            <w:szCs w:val="27"/>
            <w:u w:val="single"/>
            <w:shd w:val="clear" w:color="auto" w:fill="FFD800"/>
          </w:rPr>
          <w:t>апреля</w:t>
        </w:r>
        <w:r>
          <w:rPr>
            <w:rStyle w:val="cmd"/>
            <w:color w:val="1111EE"/>
            <w:sz w:val="27"/>
            <w:szCs w:val="27"/>
            <w:u w:val="single"/>
          </w:rPr>
          <w:t> 2010 г. № 460</w:t>
        </w:r>
      </w:hyperlink>
      <w:r>
        <w:rPr>
          <w:color w:val="333333"/>
          <w:sz w:val="27"/>
          <w:szCs w:val="27"/>
        </w:rPr>
        <w:t>, и Национальным планом противодействия коррупции на </w:t>
      </w:r>
      <w:r>
        <w:rPr>
          <w:rStyle w:val="bookmark"/>
          <w:color w:val="333333"/>
          <w:sz w:val="27"/>
          <w:szCs w:val="27"/>
          <w:shd w:val="clear" w:color="auto" w:fill="FFD800"/>
        </w:rPr>
        <w:t>2016</w:t>
      </w:r>
      <w:r>
        <w:rPr>
          <w:color w:val="333333"/>
          <w:sz w:val="27"/>
          <w:szCs w:val="27"/>
        </w:rPr>
        <w:t> - 2017 годы, утвержденным настоящим </w:t>
      </w:r>
      <w:r>
        <w:rPr>
          <w:rStyle w:val="bookmark"/>
          <w:color w:val="333333"/>
          <w:sz w:val="27"/>
          <w:szCs w:val="27"/>
          <w:shd w:val="clear" w:color="auto" w:fill="FFD800"/>
        </w:rPr>
        <w:t>Указом</w:t>
      </w:r>
      <w:r>
        <w:rPr>
          <w:color w:val="333333"/>
          <w:sz w:val="27"/>
          <w:szCs w:val="27"/>
        </w:rPr>
        <w:t>, обеспечить внесение до 1 июня </w:t>
      </w:r>
      <w:r>
        <w:rPr>
          <w:rStyle w:val="bookmark"/>
          <w:color w:val="333333"/>
          <w:sz w:val="27"/>
          <w:szCs w:val="27"/>
          <w:shd w:val="clear" w:color="auto" w:fill="FFD800"/>
        </w:rPr>
        <w:t>2016</w:t>
      </w:r>
      <w:r>
        <w:rPr>
          <w:color w:val="333333"/>
          <w:sz w:val="27"/>
          <w:szCs w:val="27"/>
        </w:rPr>
        <w:t xml:space="preserve"> г. в региональные </w:t>
      </w:r>
      <w:proofErr w:type="spellStart"/>
      <w:r>
        <w:rPr>
          <w:color w:val="333333"/>
          <w:sz w:val="27"/>
          <w:szCs w:val="27"/>
        </w:rPr>
        <w:t>антикоррупционные</w:t>
      </w:r>
      <w:proofErr w:type="spellEnd"/>
      <w:r>
        <w:rPr>
          <w:color w:val="333333"/>
          <w:sz w:val="27"/>
          <w:szCs w:val="27"/>
        </w:rPr>
        <w:t xml:space="preserve"> программы и </w:t>
      </w:r>
      <w:proofErr w:type="spellStart"/>
      <w:r>
        <w:rPr>
          <w:color w:val="333333"/>
          <w:sz w:val="27"/>
          <w:szCs w:val="27"/>
        </w:rPr>
        <w:t>антикоррупционные</w:t>
      </w:r>
      <w:proofErr w:type="spellEnd"/>
      <w:r>
        <w:rPr>
          <w:color w:val="333333"/>
          <w:sz w:val="27"/>
          <w:szCs w:val="27"/>
        </w:rPr>
        <w:t xml:space="preserve"> программы (планы по противодействию коррупции)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11. Высшим должностным лицам (руководителям высших исполнительных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представить в аппараты полномочных представителей Президента Российской Федерации в федеральных округах доклады: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о результатах исполнения пункта 10 настоящего </w:t>
      </w:r>
      <w:r>
        <w:rPr>
          <w:rStyle w:val="bookmark"/>
          <w:color w:val="333333"/>
          <w:sz w:val="27"/>
          <w:szCs w:val="27"/>
          <w:shd w:val="clear" w:color="auto" w:fill="FFD800"/>
        </w:rPr>
        <w:t>Указа</w:t>
      </w:r>
      <w:r>
        <w:rPr>
          <w:color w:val="333333"/>
          <w:sz w:val="27"/>
          <w:szCs w:val="27"/>
        </w:rPr>
        <w:t xml:space="preserve"> в части, касающейся внесения изменений в региональные </w:t>
      </w:r>
      <w:proofErr w:type="spellStart"/>
      <w:r>
        <w:rPr>
          <w:color w:val="333333"/>
          <w:sz w:val="27"/>
          <w:szCs w:val="27"/>
        </w:rPr>
        <w:t>антикоррупционные</w:t>
      </w:r>
      <w:proofErr w:type="spellEnd"/>
      <w:r>
        <w:rPr>
          <w:color w:val="333333"/>
          <w:sz w:val="27"/>
          <w:szCs w:val="27"/>
        </w:rPr>
        <w:t xml:space="preserve"> программы и </w:t>
      </w:r>
      <w:proofErr w:type="spellStart"/>
      <w:r>
        <w:rPr>
          <w:color w:val="333333"/>
          <w:sz w:val="27"/>
          <w:szCs w:val="27"/>
        </w:rPr>
        <w:t>антикоррупционные</w:t>
      </w:r>
      <w:proofErr w:type="spellEnd"/>
      <w:r>
        <w:rPr>
          <w:color w:val="333333"/>
          <w:sz w:val="27"/>
          <w:szCs w:val="27"/>
        </w:rPr>
        <w:t xml:space="preserve"> программы (планы по противодействию коррупции), - до 15 июня </w:t>
      </w:r>
      <w:r>
        <w:rPr>
          <w:rStyle w:val="bookmark"/>
          <w:color w:val="333333"/>
          <w:sz w:val="27"/>
          <w:szCs w:val="27"/>
          <w:shd w:val="clear" w:color="auto" w:fill="FFD800"/>
        </w:rPr>
        <w:t>2016</w:t>
      </w:r>
      <w:r>
        <w:rPr>
          <w:color w:val="333333"/>
          <w:sz w:val="27"/>
          <w:szCs w:val="27"/>
        </w:rPr>
        <w:t>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 результатах исполнения пункта 10 настоящего </w:t>
      </w:r>
      <w:r>
        <w:rPr>
          <w:rStyle w:val="bookmark"/>
          <w:color w:val="333333"/>
          <w:sz w:val="27"/>
          <w:szCs w:val="27"/>
          <w:shd w:val="clear" w:color="auto" w:fill="FFD800"/>
        </w:rPr>
        <w:t>Указа</w:t>
      </w:r>
      <w:r>
        <w:rPr>
          <w:color w:val="333333"/>
          <w:sz w:val="27"/>
          <w:szCs w:val="27"/>
        </w:rPr>
        <w:t> в части, касающейся выполнения мероприятий, предусмотренных названными программами (планами), а также пунктов 5 и 9 Национального плана противодействия коррупции на 2016 - 2017 годы, утвержденного настоящим </w:t>
      </w:r>
      <w:r>
        <w:rPr>
          <w:rStyle w:val="bookmark"/>
          <w:color w:val="333333"/>
          <w:sz w:val="27"/>
          <w:szCs w:val="27"/>
          <w:shd w:val="clear" w:color="auto" w:fill="FFD800"/>
        </w:rPr>
        <w:t>Указом</w:t>
      </w:r>
      <w:r>
        <w:rPr>
          <w:color w:val="333333"/>
          <w:sz w:val="27"/>
          <w:szCs w:val="27"/>
        </w:rPr>
        <w:t>, - до 1 декабря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12. Полномочным представителям </w:t>
      </w:r>
      <w:r>
        <w:rPr>
          <w:rStyle w:val="bookmark"/>
          <w:color w:val="333333"/>
          <w:sz w:val="27"/>
          <w:szCs w:val="27"/>
          <w:shd w:val="clear" w:color="auto" w:fill="FFD800"/>
        </w:rPr>
        <w:t>Президента</w:t>
      </w:r>
      <w:r>
        <w:rPr>
          <w:color w:val="333333"/>
          <w:sz w:val="27"/>
          <w:szCs w:val="27"/>
        </w:rPr>
        <w:t> Российской Федерации в федеральных округах обобщить информацию, содержащуюся в докладах, предусмотренных пунктом 11 настоящего Указа, и представить в президиум Совета при Президенте Российской Федерации по противодействию коррупции сводные доклады: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а) о внесении изменений в региональные </w:t>
      </w:r>
      <w:proofErr w:type="spellStart"/>
      <w:r>
        <w:rPr>
          <w:color w:val="333333"/>
          <w:sz w:val="27"/>
          <w:szCs w:val="27"/>
        </w:rPr>
        <w:t>антикоррупционные</w:t>
      </w:r>
      <w:proofErr w:type="spellEnd"/>
      <w:r>
        <w:rPr>
          <w:color w:val="333333"/>
          <w:sz w:val="27"/>
          <w:szCs w:val="27"/>
        </w:rPr>
        <w:t xml:space="preserve"> программы и </w:t>
      </w:r>
      <w:proofErr w:type="spellStart"/>
      <w:r>
        <w:rPr>
          <w:color w:val="333333"/>
          <w:sz w:val="27"/>
          <w:szCs w:val="27"/>
        </w:rPr>
        <w:t>антикоррупционные</w:t>
      </w:r>
      <w:proofErr w:type="spellEnd"/>
      <w:r>
        <w:rPr>
          <w:color w:val="333333"/>
          <w:sz w:val="27"/>
          <w:szCs w:val="27"/>
        </w:rPr>
        <w:t xml:space="preserve"> программы (планы по противодействию коррупции) - до 15 июля </w:t>
      </w:r>
      <w:r>
        <w:rPr>
          <w:rStyle w:val="bookmark"/>
          <w:color w:val="333333"/>
          <w:sz w:val="27"/>
          <w:szCs w:val="27"/>
          <w:shd w:val="clear" w:color="auto" w:fill="FFD800"/>
        </w:rPr>
        <w:t>2016</w:t>
      </w:r>
      <w:r>
        <w:rPr>
          <w:color w:val="333333"/>
          <w:sz w:val="27"/>
          <w:szCs w:val="27"/>
        </w:rPr>
        <w:t>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 выполнении мероприятий, предусмотренных названными программами (планами), а также пунктов 5 и 9 Национального плана противодействия коррупции на </w:t>
      </w:r>
      <w:r>
        <w:rPr>
          <w:rStyle w:val="bookmark"/>
          <w:color w:val="333333"/>
          <w:sz w:val="27"/>
          <w:szCs w:val="27"/>
          <w:shd w:val="clear" w:color="auto" w:fill="FFD800"/>
        </w:rPr>
        <w:t>2016</w:t>
      </w:r>
      <w:r>
        <w:rPr>
          <w:color w:val="333333"/>
          <w:sz w:val="27"/>
          <w:szCs w:val="27"/>
        </w:rPr>
        <w:t> - 2017 годы, утвержденного настоящим </w:t>
      </w:r>
      <w:r>
        <w:rPr>
          <w:rStyle w:val="bookmark"/>
          <w:color w:val="333333"/>
          <w:sz w:val="27"/>
          <w:szCs w:val="27"/>
          <w:shd w:val="clear" w:color="auto" w:fill="FFD800"/>
        </w:rPr>
        <w:t>Указом</w:t>
      </w:r>
      <w:r>
        <w:rPr>
          <w:color w:val="333333"/>
          <w:sz w:val="27"/>
          <w:szCs w:val="27"/>
        </w:rPr>
        <w:t>, - до 20 декабря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13. Установить, что финансовое обеспечение расходных обязательств, связанных с реализацией настоящего </w:t>
      </w:r>
      <w:r>
        <w:rPr>
          <w:rStyle w:val="bookmark"/>
          <w:color w:val="333333"/>
          <w:sz w:val="27"/>
          <w:szCs w:val="27"/>
          <w:shd w:val="clear" w:color="auto" w:fill="FFD800"/>
        </w:rPr>
        <w:t>Указа</w:t>
      </w:r>
      <w:r>
        <w:rPr>
          <w:color w:val="333333"/>
          <w:sz w:val="27"/>
          <w:szCs w:val="27"/>
        </w:rPr>
        <w:t>,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rStyle w:val="bookmark"/>
          <w:color w:val="333333"/>
          <w:sz w:val="27"/>
          <w:szCs w:val="27"/>
          <w:shd w:val="clear" w:color="auto" w:fill="FFD800"/>
        </w:rPr>
        <w:t>Президент</w:t>
      </w:r>
      <w:r>
        <w:rPr>
          <w:color w:val="333333"/>
          <w:sz w:val="27"/>
          <w:szCs w:val="27"/>
        </w:rPr>
        <w:t> Российской Федерации                               В.Путин</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1 </w:t>
      </w:r>
      <w:r>
        <w:rPr>
          <w:rStyle w:val="bookmark"/>
          <w:color w:val="333333"/>
          <w:sz w:val="27"/>
          <w:szCs w:val="27"/>
          <w:shd w:val="clear" w:color="auto" w:fill="FFD800"/>
        </w:rPr>
        <w:t>апреля</w:t>
      </w:r>
      <w:r>
        <w:rPr>
          <w:color w:val="333333"/>
          <w:sz w:val="27"/>
          <w:szCs w:val="27"/>
        </w:rPr>
        <w:t> 2016 года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r>
        <w:rPr>
          <w:rStyle w:val="bookmark"/>
          <w:color w:val="333333"/>
          <w:sz w:val="27"/>
          <w:szCs w:val="27"/>
          <w:shd w:val="clear" w:color="auto" w:fill="FFD800"/>
        </w:rPr>
        <w:t>147</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30DE9" w:rsidRDefault="00730DE9" w:rsidP="00730DE9">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w:t>
      </w:r>
      <w:r>
        <w:rPr>
          <w:color w:val="333333"/>
          <w:sz w:val="27"/>
          <w:szCs w:val="27"/>
        </w:rPr>
        <w:br/>
      </w:r>
      <w:r>
        <w:rPr>
          <w:rStyle w:val="bookmark"/>
          <w:color w:val="333333"/>
          <w:sz w:val="27"/>
          <w:szCs w:val="27"/>
          <w:shd w:val="clear" w:color="auto" w:fill="FFD800"/>
        </w:rPr>
        <w:t>Указом</w:t>
      </w:r>
      <w:r>
        <w:rPr>
          <w:color w:val="333333"/>
          <w:sz w:val="27"/>
          <w:szCs w:val="27"/>
        </w:rPr>
        <w:t> Президента</w:t>
      </w:r>
      <w:r>
        <w:rPr>
          <w:color w:val="333333"/>
          <w:sz w:val="27"/>
          <w:szCs w:val="27"/>
        </w:rPr>
        <w:br/>
      </w:r>
      <w:r>
        <w:rPr>
          <w:rStyle w:val="bookmark"/>
          <w:color w:val="333333"/>
          <w:sz w:val="27"/>
          <w:szCs w:val="27"/>
          <w:shd w:val="clear" w:color="auto" w:fill="FFD800"/>
        </w:rPr>
        <w:t>Российской</w:t>
      </w:r>
      <w:r>
        <w:rPr>
          <w:color w:val="333333"/>
          <w:sz w:val="27"/>
          <w:szCs w:val="27"/>
        </w:rPr>
        <w:t> Федерации</w:t>
      </w:r>
      <w:r>
        <w:rPr>
          <w:color w:val="333333"/>
          <w:sz w:val="27"/>
          <w:szCs w:val="27"/>
        </w:rPr>
        <w:br/>
        <w:t>от 1 </w:t>
      </w:r>
      <w:r>
        <w:rPr>
          <w:rStyle w:val="bookmark"/>
          <w:color w:val="333333"/>
          <w:sz w:val="27"/>
          <w:szCs w:val="27"/>
          <w:shd w:val="clear" w:color="auto" w:fill="FFD800"/>
        </w:rPr>
        <w:t>апреля</w:t>
      </w:r>
      <w:r>
        <w:rPr>
          <w:color w:val="333333"/>
          <w:sz w:val="27"/>
          <w:szCs w:val="27"/>
        </w:rPr>
        <w:t> 2016 г. № </w:t>
      </w:r>
      <w:r>
        <w:rPr>
          <w:rStyle w:val="bookmark"/>
          <w:color w:val="333333"/>
          <w:sz w:val="27"/>
          <w:szCs w:val="27"/>
          <w:shd w:val="clear" w:color="auto" w:fill="FFD800"/>
        </w:rPr>
        <w:t>147</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30DE9" w:rsidRDefault="00730DE9" w:rsidP="00730DE9">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Национальный план противодействия коррупции на </w:t>
      </w:r>
      <w:r>
        <w:rPr>
          <w:rStyle w:val="bookmark"/>
          <w:b/>
          <w:bCs/>
          <w:color w:val="333333"/>
          <w:sz w:val="27"/>
          <w:szCs w:val="27"/>
          <w:shd w:val="clear" w:color="auto" w:fill="FFD800"/>
        </w:rPr>
        <w:t>2016</w:t>
      </w:r>
      <w:r>
        <w:rPr>
          <w:b/>
          <w:bCs/>
          <w:color w:val="333333"/>
          <w:sz w:val="27"/>
          <w:szCs w:val="27"/>
        </w:rPr>
        <w:t> - 2017 годы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Мероприятия настоящего Национального плана направлены на решение следующих основных задач:</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законом </w:t>
      </w:r>
      <w:hyperlink r:id="rId10" w:tgtFrame="contents" w:history="1">
        <w:r>
          <w:rPr>
            <w:rStyle w:val="cmd"/>
            <w:color w:val="1111EE"/>
            <w:sz w:val="27"/>
            <w:szCs w:val="27"/>
            <w:u w:val="single"/>
          </w:rPr>
          <w:t>от 3 декабря 2012 г. № 230-ФЗ</w:t>
        </w:r>
      </w:hyperlink>
      <w:r>
        <w:rPr>
          <w:color w:val="333333"/>
          <w:sz w:val="27"/>
          <w:szCs w:val="27"/>
        </w:rPr>
        <w:t> "О контроле за соответствием расходов лиц, замещающих государственные должности, и иных лиц их доходам";</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повышение эффективности противодействия коррупции в федеральных органах исполнительной власти и государственных органах субъектов </w:t>
      </w:r>
      <w:r>
        <w:rPr>
          <w:rStyle w:val="bookmark"/>
          <w:color w:val="333333"/>
          <w:sz w:val="27"/>
          <w:szCs w:val="27"/>
          <w:shd w:val="clear" w:color="auto" w:fill="FFD800"/>
        </w:rPr>
        <w:t>Российской</w:t>
      </w:r>
      <w:r>
        <w:rPr>
          <w:color w:val="333333"/>
          <w:sz w:val="27"/>
          <w:szCs w:val="27"/>
        </w:rPr>
        <w:t>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усиление влияния этических и нравственных норм на соблюдение лицами, замещающими государственные должности </w:t>
      </w:r>
      <w:r>
        <w:rPr>
          <w:rStyle w:val="bookmark"/>
          <w:color w:val="333333"/>
          <w:sz w:val="27"/>
          <w:szCs w:val="27"/>
          <w:shd w:val="clear" w:color="auto" w:fill="FFD800"/>
        </w:rPr>
        <w:t>Российской</w:t>
      </w:r>
      <w:r>
        <w:rPr>
          <w:color w:val="333333"/>
          <w:sz w:val="27"/>
          <w:szCs w:val="27"/>
        </w:rPr>
        <w:t>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расширение использования механизмов международного сотрудничества для выявления, ареста и возвращения из иностранных юрисдикций активов, полученных в результате совершения преступлений коррупционной направленности;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 Правительству </w:t>
      </w:r>
      <w:r>
        <w:rPr>
          <w:rStyle w:val="bookmark"/>
          <w:color w:val="333333"/>
          <w:sz w:val="27"/>
          <w:szCs w:val="27"/>
          <w:shd w:val="clear" w:color="auto" w:fill="FFD800"/>
        </w:rPr>
        <w:t>Российской</w:t>
      </w:r>
      <w:r>
        <w:rPr>
          <w:color w:val="333333"/>
          <w:sz w:val="27"/>
          <w:szCs w:val="27"/>
        </w:rPr>
        <w:t>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w:t>
      </w:r>
      <w:r>
        <w:rPr>
          <w:rStyle w:val="bookmark"/>
          <w:color w:val="333333"/>
          <w:sz w:val="27"/>
          <w:szCs w:val="27"/>
          <w:shd w:val="clear" w:color="auto" w:fill="FFD800"/>
        </w:rPr>
        <w:t>Российской</w:t>
      </w:r>
      <w:r>
        <w:rPr>
          <w:color w:val="333333"/>
          <w:sz w:val="27"/>
          <w:szCs w:val="27"/>
        </w:rPr>
        <w:t>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w:t>
      </w:r>
      <w:r>
        <w:rPr>
          <w:rStyle w:val="bookmark"/>
          <w:color w:val="333333"/>
          <w:sz w:val="27"/>
          <w:szCs w:val="27"/>
          <w:shd w:val="clear" w:color="auto" w:fill="FFD800"/>
        </w:rPr>
        <w:t>Президента</w:t>
      </w:r>
      <w:r>
        <w:rPr>
          <w:color w:val="333333"/>
          <w:sz w:val="27"/>
          <w:szCs w:val="27"/>
        </w:rPr>
        <w:t> Российской Федерации и Правительства Российской Федерации о противодействии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участие </w:t>
      </w:r>
      <w:r>
        <w:rPr>
          <w:rStyle w:val="bookmark"/>
          <w:color w:val="333333"/>
          <w:sz w:val="27"/>
          <w:szCs w:val="27"/>
          <w:shd w:val="clear" w:color="auto" w:fill="FFD800"/>
        </w:rPr>
        <w:t>Российской</w:t>
      </w:r>
      <w:r>
        <w:rPr>
          <w:color w:val="333333"/>
          <w:sz w:val="27"/>
          <w:szCs w:val="27"/>
        </w:rPr>
        <w:t> Федерации в программной деятельности Управления ООН по наркотикам и преступности в части, касающейся противодействия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w:t>
      </w:r>
      <w:r>
        <w:rPr>
          <w:rStyle w:val="bookmark"/>
          <w:color w:val="333333"/>
          <w:sz w:val="27"/>
          <w:szCs w:val="27"/>
          <w:shd w:val="clear" w:color="auto" w:fill="FFD800"/>
        </w:rPr>
        <w:t>Президента</w:t>
      </w:r>
      <w:r>
        <w:rPr>
          <w:color w:val="333333"/>
          <w:sz w:val="27"/>
          <w:szCs w:val="27"/>
        </w:rPr>
        <w:t> Российской Федерации (не менее 1000 человек в год).</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декабря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продолжить с учетом требований информационной безопасности и законодательства </w:t>
      </w:r>
      <w:r>
        <w:rPr>
          <w:rStyle w:val="bookmark"/>
          <w:color w:val="333333"/>
          <w:sz w:val="27"/>
          <w:szCs w:val="27"/>
          <w:shd w:val="clear" w:color="auto" w:fill="FFD800"/>
        </w:rPr>
        <w:t>Российской</w:t>
      </w:r>
      <w:r>
        <w:rPr>
          <w:color w:val="333333"/>
          <w:sz w:val="27"/>
          <w:szCs w:val="27"/>
        </w:rPr>
        <w:t> Федерации о защите государственной тайны работу:</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подпунктом "в" пункта 2 Национального плана противодействия коррупции на 2014 - 2015 годы, утвержденного </w:t>
      </w:r>
      <w:r>
        <w:rPr>
          <w:rStyle w:val="bookmark"/>
          <w:color w:val="333333"/>
          <w:sz w:val="27"/>
          <w:szCs w:val="27"/>
          <w:shd w:val="clear" w:color="auto" w:fill="FFD800"/>
        </w:rPr>
        <w:t>Указом</w:t>
      </w:r>
      <w:r>
        <w:rPr>
          <w:color w:val="333333"/>
          <w:sz w:val="27"/>
          <w:szCs w:val="27"/>
        </w:rPr>
        <w:t> Президента Российской Федерации </w:t>
      </w:r>
      <w:hyperlink r:id="rId11" w:tgtFrame="contents" w:history="1">
        <w:r>
          <w:rPr>
            <w:rStyle w:val="cmd"/>
            <w:color w:val="1111EE"/>
            <w:sz w:val="27"/>
            <w:szCs w:val="27"/>
            <w:u w:val="single"/>
          </w:rPr>
          <w:t>от 11 </w:t>
        </w:r>
        <w:r>
          <w:rPr>
            <w:rStyle w:val="bookmark"/>
            <w:color w:val="1111EE"/>
            <w:sz w:val="27"/>
            <w:szCs w:val="27"/>
            <w:u w:val="single"/>
            <w:shd w:val="clear" w:color="auto" w:fill="FFD800"/>
          </w:rPr>
          <w:t>апреля</w:t>
        </w:r>
        <w:r>
          <w:rPr>
            <w:rStyle w:val="cmd"/>
            <w:color w:val="1111EE"/>
            <w:sz w:val="27"/>
            <w:szCs w:val="27"/>
            <w:u w:val="single"/>
          </w:rPr>
          <w:t> 2014 г. № 226</w:t>
        </w:r>
      </w:hyperlink>
      <w:r>
        <w:rPr>
          <w:color w:val="333333"/>
          <w:sz w:val="27"/>
          <w:szCs w:val="27"/>
        </w:rPr>
        <w:t>, в целях заполнения и формирования в электронной форме справок о доходах, расходах, об имуществе и обязательствах имущественного характера;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сентября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г) обеспечить взаимодействие государственной информационной системы, указанной в подпункте "в" настоящего пункта, с информационной системой в области противодействия коррупции, эксплуатируемой в Администрации </w:t>
      </w:r>
      <w:r>
        <w:rPr>
          <w:rStyle w:val="bookmark"/>
          <w:color w:val="333333"/>
          <w:sz w:val="27"/>
          <w:szCs w:val="27"/>
          <w:shd w:val="clear" w:color="auto" w:fill="FFD800"/>
        </w:rPr>
        <w:t>Президента</w:t>
      </w:r>
      <w:r>
        <w:rPr>
          <w:color w:val="333333"/>
          <w:sz w:val="27"/>
          <w:szCs w:val="27"/>
        </w:rPr>
        <w:t> Российской Федерации. Доклад о результатах исполнения настоящего подпункта представить до 1 сентября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продолжить работу:</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по проведению анализа исполнения установленных законодательством </w:t>
      </w:r>
      <w:r>
        <w:rPr>
          <w:rStyle w:val="bookmark"/>
          <w:color w:val="333333"/>
          <w:sz w:val="27"/>
          <w:szCs w:val="27"/>
          <w:shd w:val="clear" w:color="auto" w:fill="FFD800"/>
        </w:rPr>
        <w:t>Российской</w:t>
      </w:r>
      <w:r>
        <w:rPr>
          <w:color w:val="333333"/>
          <w:sz w:val="27"/>
          <w:szCs w:val="27"/>
        </w:rPr>
        <w:t> Федерации ограничений, касающихся получения подарков отдельными категориями лиц.</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сентября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е) обеспечить:</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проведение среди всех социальных слоев населения в различных регионах страны социологических исследований для оценки уровня коррупции в </w:t>
      </w:r>
      <w:r>
        <w:rPr>
          <w:rStyle w:val="bookmark"/>
          <w:color w:val="333333"/>
          <w:sz w:val="27"/>
          <w:szCs w:val="27"/>
          <w:shd w:val="clear" w:color="auto" w:fill="FFD800"/>
        </w:rPr>
        <w:t>Российской</w:t>
      </w:r>
      <w:r>
        <w:rPr>
          <w:color w:val="333333"/>
          <w:sz w:val="27"/>
          <w:szCs w:val="27"/>
        </w:rPr>
        <w:t> Федерации и эффективности принимаемых мер по противодействию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эффективную деятельность рабочей группы по вопросам совместного участия в противодействии коррупции представителей </w:t>
      </w:r>
      <w:proofErr w:type="spellStart"/>
      <w:r>
        <w:rPr>
          <w:color w:val="333333"/>
          <w:sz w:val="27"/>
          <w:szCs w:val="27"/>
        </w:rPr>
        <w:t>бизнес-сообщества</w:t>
      </w:r>
      <w:proofErr w:type="spellEnd"/>
      <w:r>
        <w:rPr>
          <w:color w:val="333333"/>
          <w:sz w:val="27"/>
          <w:szCs w:val="27"/>
        </w:rPr>
        <w:t xml:space="preserve"> и органов государственной власти при президиуме Совета при </w:t>
      </w:r>
      <w:r>
        <w:rPr>
          <w:rStyle w:val="bookmark"/>
          <w:color w:val="333333"/>
          <w:sz w:val="27"/>
          <w:szCs w:val="27"/>
          <w:shd w:val="clear" w:color="auto" w:fill="FFD800"/>
        </w:rPr>
        <w:t>Президенте</w:t>
      </w:r>
      <w:r>
        <w:rPr>
          <w:color w:val="333333"/>
          <w:sz w:val="27"/>
          <w:szCs w:val="27"/>
        </w:rPr>
        <w:t xml:space="preserve"> Российской Федерации по противодействию коррупции, уделяя особое внимание вопросам реализации </w:t>
      </w:r>
      <w:proofErr w:type="spellStart"/>
      <w:r>
        <w:rPr>
          <w:color w:val="333333"/>
          <w:sz w:val="27"/>
          <w:szCs w:val="27"/>
        </w:rPr>
        <w:t>Антикоррупционной</w:t>
      </w:r>
      <w:proofErr w:type="spellEnd"/>
      <w:r>
        <w:rPr>
          <w:color w:val="333333"/>
          <w:sz w:val="27"/>
          <w:szCs w:val="27"/>
        </w:rPr>
        <w:t xml:space="preserve"> хартии российского бизнеса;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октября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ж) обеспечить совместно с Генеральной прокуратурой </w:t>
      </w:r>
      <w:r>
        <w:rPr>
          <w:rStyle w:val="bookmark"/>
          <w:color w:val="333333"/>
          <w:sz w:val="27"/>
          <w:szCs w:val="27"/>
          <w:shd w:val="clear" w:color="auto" w:fill="FFD800"/>
        </w:rPr>
        <w:t>Российской</w:t>
      </w:r>
      <w:r>
        <w:rPr>
          <w:color w:val="333333"/>
          <w:sz w:val="27"/>
          <w:szCs w:val="27"/>
        </w:rPr>
        <w:t> Федерации подготовку:</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методических рекомендаций, определяющих порядок соблюдения лицами, замещавшими государственные должности </w:t>
      </w:r>
      <w:r>
        <w:rPr>
          <w:rStyle w:val="bookmark"/>
          <w:color w:val="333333"/>
          <w:sz w:val="27"/>
          <w:szCs w:val="27"/>
          <w:shd w:val="clear" w:color="auto" w:fill="FFD800"/>
        </w:rPr>
        <w:t>Российской</w:t>
      </w:r>
      <w:r>
        <w:rPr>
          <w:color w:val="333333"/>
          <w:sz w:val="27"/>
          <w:szCs w:val="27"/>
        </w:rPr>
        <w:t>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статьей 12 Федерального закона </w:t>
      </w:r>
      <w:hyperlink r:id="rId12" w:tgtFrame="contents" w:history="1">
        <w:r>
          <w:rPr>
            <w:rStyle w:val="cmd"/>
            <w:color w:val="1111EE"/>
            <w:sz w:val="27"/>
            <w:szCs w:val="27"/>
            <w:u w:val="single"/>
          </w:rPr>
          <w:t>от 25 декабря 2008 г. № 273-ФЗ</w:t>
        </w:r>
      </w:hyperlink>
      <w:r>
        <w:rPr>
          <w:color w:val="333333"/>
          <w:sz w:val="27"/>
          <w:szCs w:val="27"/>
        </w:rPr>
        <w:t>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w:t>
      </w:r>
      <w:r>
        <w:rPr>
          <w:rStyle w:val="bookmark"/>
          <w:color w:val="333333"/>
          <w:sz w:val="27"/>
          <w:szCs w:val="27"/>
          <w:shd w:val="clear" w:color="auto" w:fill="FFD800"/>
        </w:rPr>
        <w:t>Российской</w:t>
      </w:r>
      <w:r>
        <w:rPr>
          <w:color w:val="333333"/>
          <w:sz w:val="27"/>
          <w:szCs w:val="27"/>
        </w:rPr>
        <w:t>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июля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з</w:t>
      </w:r>
      <w:proofErr w:type="spellEnd"/>
      <w:r>
        <w:rPr>
          <w:color w:val="333333"/>
          <w:sz w:val="27"/>
          <w:szCs w:val="27"/>
        </w:rPr>
        <w:t>)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w:t>
      </w:r>
      <w:r>
        <w:rPr>
          <w:rStyle w:val="bookmark"/>
          <w:color w:val="333333"/>
          <w:sz w:val="27"/>
          <w:szCs w:val="27"/>
          <w:shd w:val="clear" w:color="auto" w:fill="FFD800"/>
        </w:rPr>
        <w:t>Российской</w:t>
      </w:r>
      <w:r>
        <w:rPr>
          <w:color w:val="333333"/>
          <w:sz w:val="27"/>
          <w:szCs w:val="27"/>
        </w:rPr>
        <w:t> Федерации" проведение с участием Генеральной прокуратуры </w:t>
      </w:r>
      <w:r>
        <w:rPr>
          <w:rStyle w:val="bookmark"/>
          <w:color w:val="333333"/>
          <w:sz w:val="27"/>
          <w:szCs w:val="27"/>
          <w:shd w:val="clear" w:color="auto" w:fill="FFD800"/>
        </w:rPr>
        <w:t>Российской</w:t>
      </w:r>
      <w:r>
        <w:rPr>
          <w:color w:val="333333"/>
          <w:sz w:val="27"/>
          <w:szCs w:val="27"/>
        </w:rPr>
        <w:t>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природы коррупции и форм ее проявления в современном </w:t>
      </w:r>
      <w:r>
        <w:rPr>
          <w:rStyle w:val="bookmark"/>
          <w:color w:val="333333"/>
          <w:sz w:val="27"/>
          <w:szCs w:val="27"/>
          <w:shd w:val="clear" w:color="auto" w:fill="FFD800"/>
        </w:rPr>
        <w:t>российском</w:t>
      </w:r>
      <w:r>
        <w:rPr>
          <w:color w:val="333333"/>
          <w:sz w:val="27"/>
          <w:szCs w:val="27"/>
        </w:rPr>
        <w:t> обществе;</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содержания конфликта интересов, его форм и способов урегулирования;</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деятельности подразделений федеральных государственных органов и органов субъектов </w:t>
      </w:r>
      <w:r>
        <w:rPr>
          <w:rStyle w:val="bookmark"/>
          <w:color w:val="333333"/>
          <w:sz w:val="27"/>
          <w:szCs w:val="27"/>
          <w:shd w:val="clear" w:color="auto" w:fill="FFD800"/>
        </w:rPr>
        <w:t>Российской</w:t>
      </w:r>
      <w:r>
        <w:rPr>
          <w:color w:val="333333"/>
          <w:sz w:val="27"/>
          <w:szCs w:val="27"/>
        </w:rPr>
        <w:t>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снижения уровня бытовой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августа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и) обеспечить совместно с Общероссийской общественной организацией "</w:t>
      </w:r>
      <w:r>
        <w:rPr>
          <w:rStyle w:val="bookmark"/>
          <w:color w:val="333333"/>
          <w:sz w:val="27"/>
          <w:szCs w:val="27"/>
          <w:shd w:val="clear" w:color="auto" w:fill="FFD800"/>
        </w:rPr>
        <w:t>Российский</w:t>
      </w:r>
      <w:r>
        <w:rPr>
          <w:color w:val="333333"/>
          <w:sz w:val="27"/>
          <w:szCs w:val="27"/>
        </w:rPr>
        <w:t> союз промышленников и предпринимателей" принятие организациями в соответствии со статьей 13</w:t>
      </w:r>
      <w:r>
        <w:rPr>
          <w:rStyle w:val="w9"/>
          <w:color w:val="333333"/>
          <w:sz w:val="17"/>
          <w:szCs w:val="17"/>
        </w:rPr>
        <w:t>3</w:t>
      </w:r>
      <w:r>
        <w:rPr>
          <w:color w:val="333333"/>
          <w:sz w:val="27"/>
          <w:szCs w:val="27"/>
        </w:rPr>
        <w:t> Федерального закона </w:t>
      </w:r>
      <w:hyperlink r:id="rId13" w:tgtFrame="contents" w:history="1">
        <w:r>
          <w:rPr>
            <w:rStyle w:val="cmd"/>
            <w:color w:val="1111EE"/>
            <w:sz w:val="27"/>
            <w:szCs w:val="27"/>
            <w:u w:val="single"/>
          </w:rPr>
          <w:t>"О противодействии коррупции"</w:t>
        </w:r>
      </w:hyperlink>
      <w:r>
        <w:rPr>
          <w:color w:val="333333"/>
          <w:sz w:val="27"/>
          <w:szCs w:val="27"/>
        </w:rPr>
        <w:t>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к) совместно с Генеральной прокуратурой </w:t>
      </w:r>
      <w:r>
        <w:rPr>
          <w:rStyle w:val="bookmark"/>
          <w:color w:val="333333"/>
          <w:sz w:val="27"/>
          <w:szCs w:val="27"/>
          <w:shd w:val="clear" w:color="auto" w:fill="FFD800"/>
        </w:rPr>
        <w:t>Российской</w:t>
      </w:r>
      <w:r>
        <w:rPr>
          <w:color w:val="333333"/>
          <w:sz w:val="27"/>
          <w:szCs w:val="27"/>
        </w:rPr>
        <w:t> Федерации рассмотреть вопросы: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и органами местного самоуправления, некоторых запретов, ограничений и требований, установленных в целях противодействия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об унификации </w:t>
      </w:r>
      <w:proofErr w:type="spellStart"/>
      <w:r>
        <w:rPr>
          <w:color w:val="333333"/>
          <w:sz w:val="27"/>
          <w:szCs w:val="27"/>
        </w:rPr>
        <w:t>антикоррупционных</w:t>
      </w:r>
      <w:proofErr w:type="spellEnd"/>
      <w:r>
        <w:rPr>
          <w:color w:val="333333"/>
          <w:sz w:val="27"/>
          <w:szCs w:val="27"/>
        </w:rPr>
        <w:t xml:space="preserve">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 введении отдельных </w:t>
      </w:r>
      <w:proofErr w:type="spellStart"/>
      <w:r>
        <w:rPr>
          <w:color w:val="333333"/>
          <w:sz w:val="27"/>
          <w:szCs w:val="27"/>
        </w:rPr>
        <w:t>антикоррупционных</w:t>
      </w:r>
      <w:proofErr w:type="spellEnd"/>
      <w:r>
        <w:rPr>
          <w:color w:val="333333"/>
          <w:sz w:val="27"/>
          <w:szCs w:val="27"/>
        </w:rPr>
        <w:t xml:space="preserve"> стандартов для работников дочерних хозяйственных обществ государственных корпораций (компаний);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 распространении на работников заказчиков, осуществляющих закупки в соответствии с Федеральным законом </w:t>
      </w:r>
      <w:hyperlink r:id="rId14" w:tgtFrame="contents" w:history="1">
        <w:r>
          <w:rPr>
            <w:rStyle w:val="cmd"/>
            <w:color w:val="1111EE"/>
            <w:sz w:val="27"/>
            <w:szCs w:val="27"/>
            <w:u w:val="single"/>
          </w:rPr>
          <w:t>от 5 </w:t>
        </w:r>
        <w:r>
          <w:rPr>
            <w:rStyle w:val="bookmark"/>
            <w:color w:val="1111EE"/>
            <w:sz w:val="27"/>
            <w:szCs w:val="27"/>
            <w:u w:val="single"/>
            <w:shd w:val="clear" w:color="auto" w:fill="FFD800"/>
          </w:rPr>
          <w:t>апреля</w:t>
        </w:r>
        <w:r>
          <w:rPr>
            <w:rStyle w:val="cmd"/>
            <w:color w:val="1111EE"/>
            <w:sz w:val="27"/>
            <w:szCs w:val="27"/>
            <w:u w:val="single"/>
          </w:rPr>
          <w:t> 2013 г. № 44-ФЗ</w:t>
        </w:r>
      </w:hyperlink>
      <w:r>
        <w:rPr>
          <w:color w:val="333333"/>
          <w:sz w:val="27"/>
          <w:szCs w:val="27"/>
        </w:rPr>
        <w:t>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ноября </w:t>
      </w:r>
      <w:r>
        <w:rPr>
          <w:rStyle w:val="bookmark"/>
          <w:color w:val="333333"/>
          <w:sz w:val="27"/>
          <w:szCs w:val="27"/>
          <w:shd w:val="clear" w:color="auto" w:fill="FFD800"/>
        </w:rPr>
        <w:t>2016</w:t>
      </w:r>
      <w:r>
        <w:rPr>
          <w:color w:val="333333"/>
          <w:sz w:val="27"/>
          <w:szCs w:val="27"/>
        </w:rPr>
        <w:t>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л) внести до 15 августа </w:t>
      </w:r>
      <w:r>
        <w:rPr>
          <w:rStyle w:val="bookmark"/>
          <w:color w:val="333333"/>
          <w:sz w:val="27"/>
          <w:szCs w:val="27"/>
          <w:shd w:val="clear" w:color="auto" w:fill="FFD800"/>
        </w:rPr>
        <w:t>2016</w:t>
      </w:r>
      <w:r>
        <w:rPr>
          <w:color w:val="333333"/>
          <w:sz w:val="27"/>
          <w:szCs w:val="27"/>
        </w:rPr>
        <w:t> г. предложения о совершенствовании мер дисциплинарной ответственности в отношении лиц, замещающих в порядке назначения государственные должности </w:t>
      </w:r>
      <w:r>
        <w:rPr>
          <w:rStyle w:val="bookmark"/>
          <w:color w:val="333333"/>
          <w:sz w:val="27"/>
          <w:szCs w:val="27"/>
          <w:shd w:val="clear" w:color="auto" w:fill="FFD800"/>
        </w:rPr>
        <w:t>Российской</w:t>
      </w:r>
      <w:r>
        <w:rPr>
          <w:color w:val="333333"/>
          <w:sz w:val="27"/>
          <w:szCs w:val="27"/>
        </w:rPr>
        <w:t> Федерации и государственные должности субъектов Российской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м) совместно с Генеральной прокуратурой </w:t>
      </w:r>
      <w:r>
        <w:rPr>
          <w:rStyle w:val="bookmark"/>
          <w:color w:val="333333"/>
          <w:sz w:val="27"/>
          <w:szCs w:val="27"/>
          <w:shd w:val="clear" w:color="auto" w:fill="FFD800"/>
        </w:rPr>
        <w:t>Российской</w:t>
      </w:r>
      <w:r>
        <w:rPr>
          <w:color w:val="333333"/>
          <w:sz w:val="27"/>
          <w:szCs w:val="27"/>
        </w:rPr>
        <w:t>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разработать до 1 ноября </w:t>
      </w:r>
      <w:r>
        <w:rPr>
          <w:rStyle w:val="bookmark"/>
          <w:color w:val="333333"/>
          <w:sz w:val="27"/>
          <w:szCs w:val="27"/>
          <w:shd w:val="clear" w:color="auto" w:fill="FFD800"/>
        </w:rPr>
        <w:t>2016</w:t>
      </w:r>
      <w:r>
        <w:rPr>
          <w:color w:val="333333"/>
          <w:sz w:val="27"/>
          <w:szCs w:val="27"/>
        </w:rPr>
        <w:t>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и органами местного самоуправления;</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и органами местного самоуправления;</w:t>
      </w:r>
    </w:p>
    <w:p w:rsidR="00730DE9" w:rsidRDefault="00730DE9" w:rsidP="00730DE9">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н</w:t>
      </w:r>
      <w:proofErr w:type="spellEnd"/>
      <w:r>
        <w:rPr>
          <w:color w:val="333333"/>
          <w:sz w:val="27"/>
          <w:szCs w:val="27"/>
        </w:rPr>
        <w:t>)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w:t>
      </w:r>
      <w:hyperlink r:id="rId15" w:tgtFrame="contents" w:history="1">
        <w:r>
          <w:rPr>
            <w:rStyle w:val="cmd"/>
            <w:color w:val="1111EE"/>
            <w:sz w:val="27"/>
            <w:szCs w:val="27"/>
            <w:u w:val="single"/>
          </w:rPr>
          <w:t>от 5 </w:t>
        </w:r>
        <w:r>
          <w:rPr>
            <w:rStyle w:val="bookmark"/>
            <w:color w:val="1111EE"/>
            <w:sz w:val="27"/>
            <w:szCs w:val="27"/>
            <w:u w:val="single"/>
            <w:shd w:val="clear" w:color="auto" w:fill="FFD800"/>
          </w:rPr>
          <w:t>апреля</w:t>
        </w:r>
        <w:r>
          <w:rPr>
            <w:rStyle w:val="cmd"/>
            <w:color w:val="1111EE"/>
            <w:sz w:val="27"/>
            <w:szCs w:val="27"/>
            <w:u w:val="single"/>
          </w:rPr>
          <w:t> 2013 г. № 44-ФЗ</w:t>
        </w:r>
      </w:hyperlink>
      <w:r>
        <w:rPr>
          <w:color w:val="333333"/>
          <w:sz w:val="27"/>
          <w:szCs w:val="27"/>
        </w:rPr>
        <w:t> "О контрактной системе в сфере закупок товаров, работ, услуг для обеспечения государственных и муниципальных нужд" и </w:t>
      </w:r>
      <w:hyperlink r:id="rId16" w:tgtFrame="contents" w:history="1">
        <w:r>
          <w:rPr>
            <w:rStyle w:val="cmd"/>
            <w:color w:val="1111EE"/>
            <w:sz w:val="27"/>
            <w:szCs w:val="27"/>
            <w:u w:val="single"/>
          </w:rPr>
          <w:t>от 18 июля 2011 г. № 223-ФЗ</w:t>
        </w:r>
      </w:hyperlink>
      <w:r>
        <w:rPr>
          <w:color w:val="333333"/>
          <w:sz w:val="27"/>
          <w:szCs w:val="27"/>
        </w:rPr>
        <w:t> "О закупках товаров, работ, услуг отдельными видами юридических лиц". Доклад о результатах исполнения настоящего подпункта представить до 1 декабря </w:t>
      </w:r>
      <w:r>
        <w:rPr>
          <w:rStyle w:val="bookmark"/>
          <w:color w:val="333333"/>
          <w:sz w:val="27"/>
          <w:szCs w:val="27"/>
          <w:shd w:val="clear" w:color="auto" w:fill="FFD800"/>
        </w:rPr>
        <w:t>2016</w:t>
      </w:r>
      <w:r>
        <w:rPr>
          <w:color w:val="333333"/>
          <w:sz w:val="27"/>
          <w:szCs w:val="27"/>
        </w:rPr>
        <w:t>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2. Руководителю Администрации </w:t>
      </w:r>
      <w:r>
        <w:rPr>
          <w:rStyle w:val="bookmark"/>
          <w:color w:val="333333"/>
          <w:sz w:val="27"/>
          <w:szCs w:val="27"/>
          <w:shd w:val="clear" w:color="auto" w:fill="FFD800"/>
        </w:rPr>
        <w:t>Президента</w:t>
      </w:r>
      <w:r>
        <w:rPr>
          <w:color w:val="333333"/>
          <w:sz w:val="27"/>
          <w:szCs w:val="27"/>
        </w:rPr>
        <w:t> Российской Федерации, председателю президиума Совета при Президенте Российской Федерации по противодействию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организовать рассмотрение на заседаниях президиума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вопросов: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 мерах по предотвращению и урегулированию конфликта интересов, принятых лицами, замещающими государственные должности субъектов </w:t>
      </w:r>
      <w:r>
        <w:rPr>
          <w:rStyle w:val="bookmark"/>
          <w:color w:val="333333"/>
          <w:sz w:val="27"/>
          <w:szCs w:val="27"/>
          <w:shd w:val="clear" w:color="auto" w:fill="FFD800"/>
        </w:rPr>
        <w:t>Российской</w:t>
      </w:r>
      <w:r>
        <w:rPr>
          <w:color w:val="333333"/>
          <w:sz w:val="27"/>
          <w:szCs w:val="27"/>
        </w:rPr>
        <w:t> Федерации, муниципальные должности, должности государственной и муниципальной службы;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 состоянии внутреннего финансового аудита в федеральных государственных органах и мерах по его совершенствованию;</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 результатах работы институтов гражданского общества по </w:t>
      </w:r>
      <w:proofErr w:type="spellStart"/>
      <w:r>
        <w:rPr>
          <w:color w:val="333333"/>
          <w:sz w:val="27"/>
          <w:szCs w:val="27"/>
        </w:rPr>
        <w:t>антикоррупционному</w:t>
      </w:r>
      <w:proofErr w:type="spellEnd"/>
      <w:r>
        <w:rPr>
          <w:color w:val="333333"/>
          <w:sz w:val="27"/>
          <w:szCs w:val="27"/>
        </w:rPr>
        <w:t xml:space="preserve"> просвещению;</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 результатах работы органов внутренних дел </w:t>
      </w:r>
      <w:r>
        <w:rPr>
          <w:rStyle w:val="bookmark"/>
          <w:color w:val="333333"/>
          <w:sz w:val="27"/>
          <w:szCs w:val="27"/>
          <w:shd w:val="clear" w:color="auto" w:fill="FFD800"/>
        </w:rPr>
        <w:t>Российской</w:t>
      </w:r>
      <w:r>
        <w:rPr>
          <w:color w:val="333333"/>
          <w:sz w:val="27"/>
          <w:szCs w:val="27"/>
        </w:rPr>
        <w:t> Федерации по недопущению и пресечению фактов нецелевого использования и хищения бюджетных средств;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организовать:</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w:t>
      </w:r>
      <w:r>
        <w:rPr>
          <w:rStyle w:val="bookmark"/>
          <w:color w:val="333333"/>
          <w:sz w:val="27"/>
          <w:szCs w:val="27"/>
          <w:shd w:val="clear" w:color="auto" w:fill="FFD800"/>
        </w:rPr>
        <w:t>Российской</w:t>
      </w:r>
      <w:r>
        <w:rPr>
          <w:color w:val="333333"/>
          <w:sz w:val="27"/>
          <w:szCs w:val="27"/>
        </w:rPr>
        <w:t>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ежегодное проведение семинаров-совещаний по вопросам применения законодательства </w:t>
      </w:r>
      <w:r>
        <w:rPr>
          <w:rStyle w:val="bookmark"/>
          <w:color w:val="333333"/>
          <w:sz w:val="27"/>
          <w:szCs w:val="27"/>
          <w:shd w:val="clear" w:color="auto" w:fill="FFD800"/>
        </w:rPr>
        <w:t>Российской</w:t>
      </w:r>
      <w:r>
        <w:rPr>
          <w:color w:val="333333"/>
          <w:sz w:val="27"/>
          <w:szCs w:val="27"/>
        </w:rPr>
        <w:t>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представить председателю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3. Генеральной прокуратуре </w:t>
      </w:r>
      <w:r>
        <w:rPr>
          <w:rStyle w:val="bookmark"/>
          <w:color w:val="333333"/>
          <w:sz w:val="27"/>
          <w:szCs w:val="27"/>
          <w:shd w:val="clear" w:color="auto" w:fill="FFD800"/>
        </w:rPr>
        <w:t>Российской</w:t>
      </w:r>
      <w:r>
        <w:rPr>
          <w:color w:val="333333"/>
          <w:sz w:val="27"/>
          <w:szCs w:val="27"/>
        </w:rPr>
        <w:t>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провести проверки: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федеральными государственными органами требований законодательства </w:t>
      </w:r>
      <w:r>
        <w:rPr>
          <w:rStyle w:val="bookmark"/>
          <w:color w:val="333333"/>
          <w:sz w:val="27"/>
          <w:szCs w:val="27"/>
          <w:shd w:val="clear" w:color="auto" w:fill="FFD800"/>
        </w:rPr>
        <w:t>Российской</w:t>
      </w:r>
      <w:r>
        <w:rPr>
          <w:color w:val="333333"/>
          <w:sz w:val="27"/>
          <w:szCs w:val="27"/>
        </w:rPr>
        <w:t>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статьей 12 Федерального закона </w:t>
      </w:r>
      <w:hyperlink r:id="rId17" w:tgtFrame="contents" w:history="1">
        <w:r>
          <w:rPr>
            <w:rStyle w:val="cmd"/>
            <w:color w:val="1111EE"/>
            <w:sz w:val="27"/>
            <w:szCs w:val="27"/>
            <w:u w:val="single"/>
          </w:rPr>
          <w:t>"О противодействии коррупции"</w:t>
        </w:r>
      </w:hyperlink>
      <w:r>
        <w:rPr>
          <w:color w:val="333333"/>
          <w:sz w:val="27"/>
          <w:szCs w:val="27"/>
        </w:rPr>
        <w:t>, при заключении ими после увольнения с государственной или муниципальной службы трудовых и гражданско-правовых договоров;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органами субъектов </w:t>
      </w:r>
      <w:r>
        <w:rPr>
          <w:rStyle w:val="bookmark"/>
          <w:color w:val="333333"/>
          <w:sz w:val="27"/>
          <w:szCs w:val="27"/>
          <w:shd w:val="clear" w:color="auto" w:fill="FFD800"/>
        </w:rPr>
        <w:t>Российской</w:t>
      </w:r>
      <w:r>
        <w:rPr>
          <w:color w:val="333333"/>
          <w:sz w:val="27"/>
          <w:szCs w:val="27"/>
        </w:rPr>
        <w:t>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лицами, замещающими должности категории "руководители" в федеральных государственных органах, органах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требований законодательства </w:t>
      </w:r>
      <w:r>
        <w:rPr>
          <w:rStyle w:val="bookmark"/>
          <w:color w:val="333333"/>
          <w:sz w:val="27"/>
          <w:szCs w:val="27"/>
          <w:shd w:val="clear" w:color="auto" w:fill="FFD800"/>
        </w:rPr>
        <w:t>Российской</w:t>
      </w:r>
      <w:r>
        <w:rPr>
          <w:color w:val="333333"/>
          <w:sz w:val="27"/>
          <w:szCs w:val="27"/>
        </w:rPr>
        <w:t>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подпункта представить до 1 сентября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совместно с Министерством иностранных дел </w:t>
      </w:r>
      <w:r>
        <w:rPr>
          <w:rStyle w:val="bookmark"/>
          <w:color w:val="333333"/>
          <w:sz w:val="27"/>
          <w:szCs w:val="27"/>
          <w:shd w:val="clear" w:color="auto" w:fill="FFD800"/>
        </w:rPr>
        <w:t>Российской</w:t>
      </w:r>
      <w:r>
        <w:rPr>
          <w:color w:val="333333"/>
          <w:sz w:val="27"/>
          <w:szCs w:val="27"/>
        </w:rPr>
        <w:t> Федерации участие Российской Федерации в функционировании обзорного механизма Конвенции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провести анализ практики информирования правоохранительными органами в соответствии с требованиями части 4</w:t>
      </w:r>
      <w:r>
        <w:rPr>
          <w:rStyle w:val="w9"/>
          <w:color w:val="333333"/>
          <w:sz w:val="17"/>
          <w:szCs w:val="17"/>
        </w:rPr>
        <w:t>1</w:t>
      </w:r>
      <w:r>
        <w:rPr>
          <w:color w:val="333333"/>
          <w:sz w:val="27"/>
          <w:szCs w:val="27"/>
        </w:rPr>
        <w:t> статьи 5 Федерального закона </w:t>
      </w:r>
      <w:hyperlink r:id="rId18" w:tgtFrame="contents" w:history="1">
        <w:r>
          <w:rPr>
            <w:rStyle w:val="cmd"/>
            <w:color w:val="1111EE"/>
            <w:sz w:val="27"/>
            <w:szCs w:val="27"/>
            <w:u w:val="single"/>
          </w:rPr>
          <w:t>"О противодействии коррупции"</w:t>
        </w:r>
      </w:hyperlink>
      <w:r>
        <w:rPr>
          <w:color w:val="333333"/>
          <w:sz w:val="27"/>
          <w:szCs w:val="27"/>
        </w:rPr>
        <w:t>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w:t>
      </w:r>
      <w:r>
        <w:rPr>
          <w:rStyle w:val="bookmark"/>
          <w:color w:val="333333"/>
          <w:sz w:val="27"/>
          <w:szCs w:val="27"/>
          <w:shd w:val="clear" w:color="auto" w:fill="FFD800"/>
        </w:rPr>
        <w:t>2016</w:t>
      </w:r>
      <w:r>
        <w:rPr>
          <w:color w:val="333333"/>
          <w:sz w:val="27"/>
          <w:szCs w:val="27"/>
        </w:rPr>
        <w:t>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г) подготовить совместно с Министерством иностранных дел </w:t>
      </w:r>
      <w:r>
        <w:rPr>
          <w:rStyle w:val="bookmark"/>
          <w:color w:val="333333"/>
          <w:sz w:val="27"/>
          <w:szCs w:val="27"/>
          <w:shd w:val="clear" w:color="auto" w:fill="FFD800"/>
        </w:rPr>
        <w:t>Российской</w:t>
      </w:r>
      <w:r>
        <w:rPr>
          <w:color w:val="333333"/>
          <w:sz w:val="27"/>
          <w:szCs w:val="27"/>
        </w:rPr>
        <w:t> Федерации, Министерством юстиции Российской Федерации и Федеральной службой по финансовому мониторингу и внести до 1 сентября </w:t>
      </w:r>
      <w:r>
        <w:rPr>
          <w:rStyle w:val="bookmark"/>
          <w:color w:val="333333"/>
          <w:sz w:val="27"/>
          <w:szCs w:val="27"/>
          <w:shd w:val="clear" w:color="auto" w:fill="FFD800"/>
        </w:rPr>
        <w:t>2016</w:t>
      </w:r>
      <w:r>
        <w:rPr>
          <w:color w:val="333333"/>
          <w:sz w:val="27"/>
          <w:szCs w:val="27"/>
        </w:rPr>
        <w:t> г. в президиум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юрисдикций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4. Генеральному прокурору </w:t>
      </w:r>
      <w:r>
        <w:rPr>
          <w:rStyle w:val="bookmark"/>
          <w:color w:val="333333"/>
          <w:sz w:val="27"/>
          <w:szCs w:val="27"/>
          <w:shd w:val="clear" w:color="auto" w:fill="FFD800"/>
        </w:rPr>
        <w:t>Российской</w:t>
      </w:r>
      <w:r>
        <w:rPr>
          <w:color w:val="333333"/>
          <w:sz w:val="27"/>
          <w:szCs w:val="27"/>
        </w:rPr>
        <w:t>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w:t>
      </w:r>
      <w:r>
        <w:rPr>
          <w:rStyle w:val="bookmark"/>
          <w:color w:val="333333"/>
          <w:sz w:val="27"/>
          <w:szCs w:val="27"/>
          <w:shd w:val="clear" w:color="auto" w:fill="FFD800"/>
        </w:rPr>
        <w:t>Российской</w:t>
      </w:r>
      <w:r>
        <w:rPr>
          <w:color w:val="333333"/>
          <w:sz w:val="27"/>
          <w:szCs w:val="27"/>
        </w:rPr>
        <w:t>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г) продолжить работу по формированию у служащих и работников названных государственных органов, Центрального банка </w:t>
      </w:r>
      <w:r>
        <w:rPr>
          <w:rStyle w:val="bookmark"/>
          <w:color w:val="333333"/>
          <w:sz w:val="27"/>
          <w:szCs w:val="27"/>
          <w:shd w:val="clear" w:color="auto" w:fill="FFD800"/>
        </w:rPr>
        <w:t>Российской</w:t>
      </w:r>
      <w:r>
        <w:rPr>
          <w:color w:val="333333"/>
          <w:sz w:val="27"/>
          <w:szCs w:val="27"/>
        </w:rPr>
        <w:t> Федерации, фондов, государственных корпораций (компаний) и организаций отрицательного отношения к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6. Доклад о результатах исполнения пункта 5 настоящего Национального плана: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руководителям федеральных государственных органов, за исключением руководителей органов, указанных в подпункте "б" настоящего пункта, Председателю Центрального банка </w:t>
      </w:r>
      <w:r>
        <w:rPr>
          <w:rStyle w:val="bookmark"/>
          <w:color w:val="333333"/>
          <w:sz w:val="27"/>
          <w:szCs w:val="27"/>
          <w:shd w:val="clear" w:color="auto" w:fill="FFD800"/>
        </w:rPr>
        <w:t>Российской</w:t>
      </w:r>
      <w:r>
        <w:rPr>
          <w:color w:val="333333"/>
          <w:sz w:val="27"/>
          <w:szCs w:val="27"/>
        </w:rPr>
        <w:t> Федерации представить до 15 ноября 2017 г. в президиум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руководителям федеральных государственных органов, руководство деятельностью которых осуществляет Правительство </w:t>
      </w:r>
      <w:r>
        <w:rPr>
          <w:rStyle w:val="bookmark"/>
          <w:color w:val="333333"/>
          <w:sz w:val="27"/>
          <w:szCs w:val="27"/>
          <w:shd w:val="clear" w:color="auto" w:fill="FFD800"/>
        </w:rPr>
        <w:t>Российской</w:t>
      </w:r>
      <w:r>
        <w:rPr>
          <w:color w:val="333333"/>
          <w:sz w:val="27"/>
          <w:szCs w:val="27"/>
        </w:rPr>
        <w:t>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w:t>
      </w:r>
      <w:r>
        <w:rPr>
          <w:rStyle w:val="bookmark"/>
          <w:color w:val="333333"/>
          <w:sz w:val="27"/>
          <w:szCs w:val="27"/>
          <w:shd w:val="clear" w:color="auto" w:fill="FFD800"/>
        </w:rPr>
        <w:t>Российской</w:t>
      </w:r>
      <w:r>
        <w:rPr>
          <w:color w:val="333333"/>
          <w:sz w:val="27"/>
          <w:szCs w:val="27"/>
        </w:rPr>
        <w:t> Федерации для подготовки проекта сводного доклада.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7. Правительству </w:t>
      </w:r>
      <w:r>
        <w:rPr>
          <w:rStyle w:val="bookmark"/>
          <w:color w:val="333333"/>
          <w:sz w:val="27"/>
          <w:szCs w:val="27"/>
          <w:shd w:val="clear" w:color="auto" w:fill="FFD800"/>
        </w:rPr>
        <w:t>Российской</w:t>
      </w:r>
      <w:r>
        <w:rPr>
          <w:color w:val="333333"/>
          <w:sz w:val="27"/>
          <w:szCs w:val="27"/>
        </w:rPr>
        <w:t> Федерации представить до 1 декабря 2017 г. в президиум Совета при </w:t>
      </w:r>
      <w:r>
        <w:rPr>
          <w:rStyle w:val="bookmark"/>
          <w:color w:val="333333"/>
          <w:sz w:val="27"/>
          <w:szCs w:val="27"/>
          <w:shd w:val="clear" w:color="auto" w:fill="FFD800"/>
        </w:rPr>
        <w:t>Президенте</w:t>
      </w:r>
      <w:r>
        <w:rPr>
          <w:color w:val="333333"/>
          <w:sz w:val="27"/>
          <w:szCs w:val="27"/>
        </w:rPr>
        <w:t> Российской Федерации по противодействию коррупции сводный доклад о результатах исполнения пункта 5 настоящего Национального плана.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сентября </w:t>
      </w:r>
      <w:r>
        <w:rPr>
          <w:rStyle w:val="bookmark"/>
          <w:color w:val="333333"/>
          <w:sz w:val="27"/>
          <w:szCs w:val="27"/>
          <w:shd w:val="clear" w:color="auto" w:fill="FFD800"/>
        </w:rPr>
        <w:t>2016</w:t>
      </w:r>
      <w:r>
        <w:rPr>
          <w:color w:val="333333"/>
          <w:sz w:val="27"/>
          <w:szCs w:val="27"/>
        </w:rPr>
        <w:t>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9. Высшим должностным лицам (руководителям высших исполнительных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в пределах своих полномочий: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обеспечить исполнение нормативных правовых актов </w:t>
      </w:r>
      <w:r>
        <w:rPr>
          <w:rStyle w:val="bookmark"/>
          <w:color w:val="333333"/>
          <w:sz w:val="27"/>
          <w:szCs w:val="27"/>
          <w:shd w:val="clear" w:color="auto" w:fill="FFD800"/>
        </w:rPr>
        <w:t>Российской</w:t>
      </w:r>
      <w:r>
        <w:rPr>
          <w:color w:val="333333"/>
          <w:sz w:val="27"/>
          <w:szCs w:val="27"/>
        </w:rPr>
        <w:t> Федерации, направленных на совершенствование организационных основ противодействия коррупции в субъектах Российской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оказывать содействие органам местного самоуправления в организации работы по противодействию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в) обеспечить проведение социологических исследований для оценки уровня коррупции в субъектах </w:t>
      </w:r>
      <w:r>
        <w:rPr>
          <w:rStyle w:val="bookmark"/>
          <w:color w:val="333333"/>
          <w:sz w:val="27"/>
          <w:szCs w:val="27"/>
          <w:shd w:val="clear" w:color="auto" w:fill="FFD800"/>
        </w:rPr>
        <w:t>Российской</w:t>
      </w:r>
      <w:r>
        <w:rPr>
          <w:color w:val="333333"/>
          <w:sz w:val="27"/>
          <w:szCs w:val="27"/>
        </w:rPr>
        <w:t> Федерации и по результатам этих исследований принять необходимые меры по совершенствованию работы по противодействию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w:t>
      </w:r>
      <w:r>
        <w:rPr>
          <w:rStyle w:val="bookmark"/>
          <w:color w:val="333333"/>
          <w:sz w:val="27"/>
          <w:szCs w:val="27"/>
          <w:shd w:val="clear" w:color="auto" w:fill="FFD800"/>
        </w:rPr>
        <w:t>Российской</w:t>
      </w:r>
      <w:r>
        <w:rPr>
          <w:color w:val="333333"/>
          <w:sz w:val="27"/>
          <w:szCs w:val="27"/>
        </w:rPr>
        <w:t>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организовать обучение работников органов субъектов </w:t>
      </w:r>
      <w:r>
        <w:rPr>
          <w:rStyle w:val="bookmark"/>
          <w:color w:val="333333"/>
          <w:sz w:val="27"/>
          <w:szCs w:val="27"/>
          <w:shd w:val="clear" w:color="auto" w:fill="FFD800"/>
        </w:rPr>
        <w:t>Российской</w:t>
      </w:r>
      <w:r>
        <w:rPr>
          <w:color w:val="333333"/>
          <w:sz w:val="27"/>
          <w:szCs w:val="27"/>
        </w:rPr>
        <w:t>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е) принять меры по повышению эффективности деятельности органов субъектов </w:t>
      </w:r>
      <w:r>
        <w:rPr>
          <w:rStyle w:val="bookmark"/>
          <w:color w:val="333333"/>
          <w:sz w:val="27"/>
          <w:szCs w:val="27"/>
          <w:shd w:val="clear" w:color="auto" w:fill="FFD800"/>
        </w:rPr>
        <w:t>Российской</w:t>
      </w:r>
      <w:r>
        <w:rPr>
          <w:color w:val="333333"/>
          <w:sz w:val="27"/>
          <w:szCs w:val="27"/>
        </w:rPr>
        <w:t>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ж) издать нормативные правовые акты, устанавливающие дополнительные гарантии обеспечения независимой </w:t>
      </w:r>
      <w:proofErr w:type="spellStart"/>
      <w:r>
        <w:rPr>
          <w:color w:val="333333"/>
          <w:sz w:val="27"/>
          <w:szCs w:val="27"/>
        </w:rPr>
        <w:t>антикоррупционной</w:t>
      </w:r>
      <w:proofErr w:type="spellEnd"/>
      <w:r>
        <w:rPr>
          <w:color w:val="333333"/>
          <w:sz w:val="27"/>
          <w:szCs w:val="27"/>
        </w:rPr>
        <w:t xml:space="preserve"> экспертизы нормативных правовых актов (проектов нормативных правовых актов)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xml:space="preserve"> Федерации, в том числе предусматривающие создание единых региональных </w:t>
      </w:r>
      <w:proofErr w:type="spellStart"/>
      <w:r>
        <w:rPr>
          <w:color w:val="333333"/>
          <w:sz w:val="27"/>
          <w:szCs w:val="27"/>
        </w:rPr>
        <w:t>интернет-порталов</w:t>
      </w:r>
      <w:proofErr w:type="spellEnd"/>
      <w:r>
        <w:rPr>
          <w:color w:val="333333"/>
          <w:sz w:val="27"/>
          <w:szCs w:val="27"/>
        </w:rPr>
        <w:t xml:space="preserve"> для размещения проектов указанных актов в целях их общественного обсуждения и проведения независимой </w:t>
      </w:r>
      <w:proofErr w:type="spellStart"/>
      <w:r>
        <w:rPr>
          <w:color w:val="333333"/>
          <w:sz w:val="27"/>
          <w:szCs w:val="27"/>
        </w:rPr>
        <w:t>антикоррупционной</w:t>
      </w:r>
      <w:proofErr w:type="spellEnd"/>
      <w:r>
        <w:rPr>
          <w:color w:val="333333"/>
          <w:sz w:val="27"/>
          <w:szCs w:val="27"/>
        </w:rPr>
        <w:t xml:space="preserve"> экспертизы;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з</w:t>
      </w:r>
      <w:proofErr w:type="spellEnd"/>
      <w:r>
        <w:rPr>
          <w:color w:val="333333"/>
          <w:sz w:val="27"/>
          <w:szCs w:val="27"/>
        </w:rPr>
        <w:t>) продолжить работу:</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по выявлению случаев несоблюдения лицами, замещающими государственные должности субъектов </w:t>
      </w:r>
      <w:r>
        <w:rPr>
          <w:rStyle w:val="bookmark"/>
          <w:color w:val="333333"/>
          <w:sz w:val="27"/>
          <w:szCs w:val="27"/>
          <w:shd w:val="clear" w:color="auto" w:fill="FFD800"/>
        </w:rPr>
        <w:t>Российской</w:t>
      </w:r>
      <w:r>
        <w:rPr>
          <w:color w:val="333333"/>
          <w:sz w:val="27"/>
          <w:szCs w:val="27"/>
        </w:rPr>
        <w:t>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по предупреждению коррупции в организациях, созданных для выполнения задач, поставленных перед органами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10. Высшим должностным лицам (руководителям высших исполнительных органов государственной власти) субъектов </w:t>
      </w:r>
      <w:r>
        <w:rPr>
          <w:rStyle w:val="bookmark"/>
          <w:color w:val="333333"/>
          <w:sz w:val="27"/>
          <w:szCs w:val="27"/>
          <w:shd w:val="clear" w:color="auto" w:fill="FFD800"/>
        </w:rPr>
        <w:t>Российской</w:t>
      </w:r>
      <w:r>
        <w:rPr>
          <w:color w:val="333333"/>
          <w:sz w:val="27"/>
          <w:szCs w:val="27"/>
        </w:rPr>
        <w:t> Федерации представить в аппараты полномочных представителей Президента Российской Федерации в федеральных округах доклады, предусмотренные пунктом 11 Указа Президента Российской Федерации от 1 </w:t>
      </w:r>
      <w:r>
        <w:rPr>
          <w:rStyle w:val="bookmark"/>
          <w:color w:val="333333"/>
          <w:sz w:val="27"/>
          <w:szCs w:val="27"/>
          <w:shd w:val="clear" w:color="auto" w:fill="FFD800"/>
        </w:rPr>
        <w:t>апреля</w:t>
      </w:r>
      <w:r>
        <w:rPr>
          <w:color w:val="333333"/>
          <w:sz w:val="27"/>
          <w:szCs w:val="27"/>
        </w:rPr>
        <w:t> 2016 г. № </w:t>
      </w:r>
      <w:r>
        <w:rPr>
          <w:rStyle w:val="bookmark"/>
          <w:color w:val="333333"/>
          <w:sz w:val="27"/>
          <w:szCs w:val="27"/>
          <w:shd w:val="clear" w:color="auto" w:fill="FFD800"/>
        </w:rPr>
        <w:t>147</w:t>
      </w:r>
      <w:r>
        <w:rPr>
          <w:color w:val="333333"/>
          <w:sz w:val="27"/>
          <w:szCs w:val="27"/>
        </w:rPr>
        <w:t> "О Национальном плане противодействия коррупции на </w:t>
      </w:r>
      <w:r>
        <w:rPr>
          <w:rStyle w:val="bookmark"/>
          <w:color w:val="333333"/>
          <w:sz w:val="27"/>
          <w:szCs w:val="27"/>
          <w:shd w:val="clear" w:color="auto" w:fill="FFD800"/>
        </w:rPr>
        <w:t>2016</w:t>
      </w:r>
      <w:r>
        <w:rPr>
          <w:color w:val="333333"/>
          <w:sz w:val="27"/>
          <w:szCs w:val="27"/>
        </w:rPr>
        <w:t> - 2017 годы".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11. Полномочному представителю </w:t>
      </w:r>
      <w:r>
        <w:rPr>
          <w:rStyle w:val="bookmark"/>
          <w:color w:val="333333"/>
          <w:sz w:val="27"/>
          <w:szCs w:val="27"/>
          <w:shd w:val="clear" w:color="auto" w:fill="FFD800"/>
        </w:rPr>
        <w:t>Президента</w:t>
      </w:r>
      <w:r>
        <w:rPr>
          <w:color w:val="333333"/>
          <w:sz w:val="27"/>
          <w:szCs w:val="27"/>
        </w:rPr>
        <w:t>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w:t>
      </w:r>
      <w:r>
        <w:rPr>
          <w:rStyle w:val="bookmark"/>
          <w:color w:val="333333"/>
          <w:sz w:val="27"/>
          <w:szCs w:val="27"/>
          <w:shd w:val="clear" w:color="auto" w:fill="FFD800"/>
        </w:rPr>
        <w:t>Российской</w:t>
      </w:r>
      <w:r>
        <w:rPr>
          <w:color w:val="333333"/>
          <w:sz w:val="27"/>
          <w:szCs w:val="27"/>
        </w:rPr>
        <w:t> Федерации в области противодействия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на базе Челябинского филиала федерального государственного бюджетного образовательного учреждения высшего профессионального образования "</w:t>
      </w:r>
      <w:r>
        <w:rPr>
          <w:rStyle w:val="bookmark"/>
          <w:color w:val="333333"/>
          <w:sz w:val="27"/>
          <w:szCs w:val="27"/>
          <w:shd w:val="clear" w:color="auto" w:fill="FFD800"/>
        </w:rPr>
        <w:t>Российская</w:t>
      </w:r>
      <w:r>
        <w:rPr>
          <w:color w:val="333333"/>
          <w:sz w:val="27"/>
          <w:szCs w:val="27"/>
        </w:rPr>
        <w:t> академия народного хозяйства и государственной службы при Президенте Российской Федерации" - во втором полугодии </w:t>
      </w:r>
      <w:r>
        <w:rPr>
          <w:rStyle w:val="bookmark"/>
          <w:color w:val="333333"/>
          <w:sz w:val="27"/>
          <w:szCs w:val="27"/>
          <w:shd w:val="clear" w:color="auto" w:fill="FFD800"/>
        </w:rPr>
        <w:t>2016</w:t>
      </w:r>
      <w:r>
        <w:rPr>
          <w:color w:val="333333"/>
          <w:sz w:val="27"/>
          <w:szCs w:val="27"/>
        </w:rPr>
        <w:t>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15 сентября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12. Министерству внутренних дел </w:t>
      </w:r>
      <w:r>
        <w:rPr>
          <w:rStyle w:val="bookmark"/>
          <w:color w:val="333333"/>
          <w:sz w:val="27"/>
          <w:szCs w:val="27"/>
          <w:shd w:val="clear" w:color="auto" w:fill="FFD800"/>
        </w:rPr>
        <w:t>Российской</w:t>
      </w:r>
      <w:r>
        <w:rPr>
          <w:color w:val="333333"/>
          <w:sz w:val="27"/>
          <w:szCs w:val="27"/>
        </w:rPr>
        <w:t> Федерации осуществить комплекс мероприятий, направленных:</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w:t>
      </w:r>
      <w:r>
        <w:rPr>
          <w:rStyle w:val="bookmark"/>
          <w:color w:val="333333"/>
          <w:sz w:val="27"/>
          <w:szCs w:val="27"/>
          <w:shd w:val="clear" w:color="auto" w:fill="FFD800"/>
        </w:rPr>
        <w:t>Российской</w:t>
      </w:r>
      <w:r>
        <w:rPr>
          <w:color w:val="333333"/>
          <w:sz w:val="27"/>
          <w:szCs w:val="27"/>
        </w:rPr>
        <w:t> Федерации Кубка конфедераций FIFA 2017 года и чемпионата мира по футболу FIFA 2018 года;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w:t>
      </w:r>
      <w:r>
        <w:rPr>
          <w:rStyle w:val="bookmark"/>
          <w:color w:val="333333"/>
          <w:sz w:val="27"/>
          <w:szCs w:val="27"/>
          <w:shd w:val="clear" w:color="auto" w:fill="FFD800"/>
        </w:rPr>
        <w:t>Российской</w:t>
      </w:r>
      <w:r>
        <w:rPr>
          <w:color w:val="333333"/>
          <w:sz w:val="27"/>
          <w:szCs w:val="27"/>
        </w:rPr>
        <w:t> Федерации, субъекта Российской Федерации или муниципального образования превышает 50 процентов;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декабря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13. Министерству иностранных дел </w:t>
      </w:r>
      <w:r>
        <w:rPr>
          <w:rStyle w:val="bookmark"/>
          <w:color w:val="333333"/>
          <w:sz w:val="27"/>
          <w:szCs w:val="27"/>
          <w:shd w:val="clear" w:color="auto" w:fill="FFD800"/>
        </w:rPr>
        <w:t>Российской</w:t>
      </w:r>
      <w:r>
        <w:rPr>
          <w:color w:val="333333"/>
          <w:sz w:val="27"/>
          <w:szCs w:val="27"/>
        </w:rPr>
        <w:t>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обеспечить совместно с заинтересованными федеральными государственными органами активное и результативное участие </w:t>
      </w:r>
      <w:r>
        <w:rPr>
          <w:rStyle w:val="bookmark"/>
          <w:color w:val="333333"/>
          <w:sz w:val="27"/>
          <w:szCs w:val="27"/>
          <w:shd w:val="clear" w:color="auto" w:fill="FFD800"/>
        </w:rPr>
        <w:t>Российской</w:t>
      </w:r>
      <w:r>
        <w:rPr>
          <w:color w:val="333333"/>
          <w:sz w:val="27"/>
          <w:szCs w:val="27"/>
        </w:rPr>
        <w:t xml:space="preserve"> Федерации в международных </w:t>
      </w:r>
      <w:proofErr w:type="spellStart"/>
      <w:r>
        <w:rPr>
          <w:color w:val="333333"/>
          <w:sz w:val="27"/>
          <w:szCs w:val="27"/>
        </w:rPr>
        <w:t>антикоррупционных</w:t>
      </w:r>
      <w:proofErr w:type="spellEnd"/>
      <w:r>
        <w:rPr>
          <w:color w:val="333333"/>
          <w:sz w:val="27"/>
          <w:szCs w:val="27"/>
        </w:rPr>
        <w:t xml:space="preserve"> мероприятиях, в том числе в деятельности: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рабочей группы АТЭС по борьбе с коррупцией и обеспечению </w:t>
      </w:r>
      <w:proofErr w:type="spellStart"/>
      <w:r>
        <w:rPr>
          <w:color w:val="333333"/>
          <w:sz w:val="27"/>
          <w:szCs w:val="27"/>
        </w:rPr>
        <w:t>транспарентности</w:t>
      </w:r>
      <w:proofErr w:type="spellEnd"/>
      <w:r>
        <w:rPr>
          <w:color w:val="333333"/>
          <w:sz w:val="27"/>
          <w:szCs w:val="27"/>
        </w:rPr>
        <w:t>;</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рабочей группы по противодействию коррупции "Группы двадцати";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рабочей группы по противодействию коррупции государств - участников БРИКС;</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осуществлять:</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сотрудничество с Международной </w:t>
      </w:r>
      <w:proofErr w:type="spellStart"/>
      <w:r>
        <w:rPr>
          <w:color w:val="333333"/>
          <w:sz w:val="27"/>
          <w:szCs w:val="27"/>
        </w:rPr>
        <w:t>антикоррупционной</w:t>
      </w:r>
      <w:proofErr w:type="spellEnd"/>
      <w:r>
        <w:rPr>
          <w:color w:val="333333"/>
          <w:sz w:val="27"/>
          <w:szCs w:val="27"/>
        </w:rPr>
        <w:t xml:space="preserve"> академией;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организационно-техническое и информационное обеспечение деятельности делегаций </w:t>
      </w:r>
      <w:r>
        <w:rPr>
          <w:rStyle w:val="bookmark"/>
          <w:color w:val="333333"/>
          <w:sz w:val="27"/>
          <w:szCs w:val="27"/>
          <w:shd w:val="clear" w:color="auto" w:fill="FFD800"/>
        </w:rPr>
        <w:t>Российской</w:t>
      </w:r>
      <w:r>
        <w:rPr>
          <w:color w:val="333333"/>
          <w:sz w:val="27"/>
          <w:szCs w:val="27"/>
        </w:rPr>
        <w:t xml:space="preserve"> Федерации, участвующих в международных </w:t>
      </w:r>
      <w:proofErr w:type="spellStart"/>
      <w:r>
        <w:rPr>
          <w:color w:val="333333"/>
          <w:sz w:val="27"/>
          <w:szCs w:val="27"/>
        </w:rPr>
        <w:t>антикоррупционных</w:t>
      </w:r>
      <w:proofErr w:type="spellEnd"/>
      <w:r>
        <w:rPr>
          <w:color w:val="333333"/>
          <w:sz w:val="27"/>
          <w:szCs w:val="27"/>
        </w:rPr>
        <w:t xml:space="preserve"> мероприятиях.</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августа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14. Министерству юстиции </w:t>
      </w:r>
      <w:r>
        <w:rPr>
          <w:rStyle w:val="bookmark"/>
          <w:color w:val="333333"/>
          <w:sz w:val="27"/>
          <w:szCs w:val="27"/>
          <w:shd w:val="clear" w:color="auto" w:fill="FFD800"/>
        </w:rPr>
        <w:t>Российской</w:t>
      </w:r>
      <w:r>
        <w:rPr>
          <w:color w:val="333333"/>
          <w:sz w:val="27"/>
          <w:szCs w:val="27"/>
        </w:rPr>
        <w:t>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совместно с Министерством иностранных дел </w:t>
      </w:r>
      <w:r>
        <w:rPr>
          <w:rStyle w:val="bookmark"/>
          <w:color w:val="333333"/>
          <w:sz w:val="27"/>
          <w:szCs w:val="27"/>
          <w:shd w:val="clear" w:color="auto" w:fill="FFD800"/>
        </w:rPr>
        <w:t>Российской</w:t>
      </w:r>
      <w:r>
        <w:rPr>
          <w:color w:val="333333"/>
          <w:sz w:val="27"/>
          <w:szCs w:val="27"/>
        </w:rPr>
        <w:t> Федерации, Министерством экономического развития </w:t>
      </w:r>
      <w:r>
        <w:rPr>
          <w:rStyle w:val="bookmark"/>
          <w:color w:val="333333"/>
          <w:sz w:val="27"/>
          <w:szCs w:val="27"/>
          <w:shd w:val="clear" w:color="auto" w:fill="FFD800"/>
        </w:rPr>
        <w:t>Российской</w:t>
      </w:r>
      <w:r>
        <w:rPr>
          <w:color w:val="333333"/>
          <w:sz w:val="27"/>
          <w:szCs w:val="27"/>
        </w:rPr>
        <w:t>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подготовить совместно с Генеральной прокуратурой </w:t>
      </w:r>
      <w:r>
        <w:rPr>
          <w:rStyle w:val="bookmark"/>
          <w:color w:val="333333"/>
          <w:sz w:val="27"/>
          <w:szCs w:val="27"/>
          <w:shd w:val="clear" w:color="auto" w:fill="FFD800"/>
        </w:rPr>
        <w:t>Российской</w:t>
      </w:r>
      <w:r>
        <w:rPr>
          <w:color w:val="333333"/>
          <w:sz w:val="27"/>
          <w:szCs w:val="27"/>
        </w:rPr>
        <w:t>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w:t>
      </w:r>
      <w:hyperlink r:id="rId19" w:tgtFrame="contents" w:history="1">
        <w:r>
          <w:rPr>
            <w:rStyle w:val="cmd"/>
            <w:color w:val="1111EE"/>
            <w:sz w:val="27"/>
            <w:szCs w:val="27"/>
            <w:u w:val="single"/>
          </w:rPr>
          <w:t>Уголовно-процессуальный кодекс </w:t>
        </w:r>
        <w:r>
          <w:rPr>
            <w:rStyle w:val="bookmark"/>
            <w:color w:val="1111EE"/>
            <w:sz w:val="27"/>
            <w:szCs w:val="27"/>
            <w:u w:val="single"/>
            <w:shd w:val="clear" w:color="auto" w:fill="FFD800"/>
          </w:rPr>
          <w:t>Российской</w:t>
        </w:r>
        <w:r>
          <w:rPr>
            <w:rStyle w:val="cmd"/>
            <w:color w:val="1111EE"/>
            <w:sz w:val="27"/>
            <w:szCs w:val="27"/>
            <w:u w:val="single"/>
          </w:rPr>
          <w:t> Федерации</w:t>
        </w:r>
      </w:hyperlink>
      <w:r>
        <w:rPr>
          <w:color w:val="333333"/>
          <w:sz w:val="27"/>
          <w:szCs w:val="27"/>
        </w:rPr>
        <w:t>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июля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15. Председателю Центрального банка </w:t>
      </w:r>
      <w:r>
        <w:rPr>
          <w:rStyle w:val="bookmark"/>
          <w:color w:val="333333"/>
          <w:sz w:val="27"/>
          <w:szCs w:val="27"/>
          <w:shd w:val="clear" w:color="auto" w:fill="FFD800"/>
        </w:rPr>
        <w:t>Российской</w:t>
      </w:r>
      <w:r>
        <w:rPr>
          <w:color w:val="333333"/>
          <w:sz w:val="27"/>
          <w:szCs w:val="27"/>
        </w:rPr>
        <w:t>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ноября </w:t>
      </w:r>
      <w:r>
        <w:rPr>
          <w:rStyle w:val="bookmark"/>
          <w:color w:val="333333"/>
          <w:sz w:val="27"/>
          <w:szCs w:val="27"/>
          <w:shd w:val="clear" w:color="auto" w:fill="FFD800"/>
        </w:rPr>
        <w:t>2016</w:t>
      </w:r>
      <w:r>
        <w:rPr>
          <w:color w:val="333333"/>
          <w:sz w:val="27"/>
          <w:szCs w:val="27"/>
        </w:rPr>
        <w:t>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16. Рекомендовать органам исполнительной власти Республики Татарстан обеспечить проведение:</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научно-практической конференции по актуальным вопросам противодействия коррупции в субъектах </w:t>
      </w:r>
      <w:r>
        <w:rPr>
          <w:rStyle w:val="bookmark"/>
          <w:color w:val="333333"/>
          <w:sz w:val="27"/>
          <w:szCs w:val="27"/>
          <w:shd w:val="clear" w:color="auto" w:fill="FFD800"/>
        </w:rPr>
        <w:t>Российской</w:t>
      </w:r>
      <w:r>
        <w:rPr>
          <w:color w:val="333333"/>
          <w:sz w:val="27"/>
          <w:szCs w:val="27"/>
        </w:rPr>
        <w:t>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w:t>
      </w:r>
      <w:r>
        <w:rPr>
          <w:rStyle w:val="bookmark"/>
          <w:color w:val="333333"/>
          <w:sz w:val="27"/>
          <w:szCs w:val="27"/>
          <w:shd w:val="clear" w:color="auto" w:fill="FFD800"/>
        </w:rPr>
        <w:t>2016</w:t>
      </w:r>
      <w:r>
        <w:rPr>
          <w:color w:val="333333"/>
          <w:sz w:val="27"/>
          <w:szCs w:val="27"/>
        </w:rPr>
        <w:t>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б) научно-практической конференции по актуальным вопросам формирования </w:t>
      </w:r>
      <w:proofErr w:type="spellStart"/>
      <w:r>
        <w:rPr>
          <w:color w:val="333333"/>
          <w:sz w:val="27"/>
          <w:szCs w:val="27"/>
        </w:rPr>
        <w:t>антикоррупционных</w:t>
      </w:r>
      <w:proofErr w:type="spellEnd"/>
      <w:r>
        <w:rPr>
          <w:color w:val="333333"/>
          <w:sz w:val="27"/>
          <w:szCs w:val="27"/>
        </w:rPr>
        <w:t xml:space="preserve"> стандартов и их применения - в первом полугодии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июля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17. Рекомендовать Государственной корпорации по атомной энергии "</w:t>
      </w:r>
      <w:proofErr w:type="spellStart"/>
      <w:r>
        <w:rPr>
          <w:color w:val="333333"/>
          <w:sz w:val="27"/>
          <w:szCs w:val="27"/>
        </w:rPr>
        <w:t>Росатом</w:t>
      </w:r>
      <w:proofErr w:type="spellEnd"/>
      <w:r>
        <w:rPr>
          <w:color w:val="333333"/>
          <w:sz w:val="27"/>
          <w:szCs w:val="27"/>
        </w:rPr>
        <w:t>" совместно с другими государственными корпорациями (компаниями):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w:t>
      </w:r>
      <w:r>
        <w:rPr>
          <w:rStyle w:val="bookmark"/>
          <w:color w:val="333333"/>
          <w:sz w:val="27"/>
          <w:szCs w:val="27"/>
          <w:shd w:val="clear" w:color="auto" w:fill="FFD800"/>
        </w:rPr>
        <w:t>Президента</w:t>
      </w:r>
      <w:r>
        <w:rPr>
          <w:color w:val="333333"/>
          <w:sz w:val="27"/>
          <w:szCs w:val="27"/>
        </w:rPr>
        <w:t> Российской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минимизация рисков, связанных с применением к государственным корпорациям (компаниям) и их дочерним хозяйственным обществам </w:t>
      </w:r>
      <w:proofErr w:type="spellStart"/>
      <w:r>
        <w:rPr>
          <w:color w:val="333333"/>
          <w:sz w:val="27"/>
          <w:szCs w:val="27"/>
        </w:rPr>
        <w:t>антикоррупционного</w:t>
      </w:r>
      <w:proofErr w:type="spellEnd"/>
      <w:r>
        <w:rPr>
          <w:color w:val="333333"/>
          <w:sz w:val="27"/>
          <w:szCs w:val="27"/>
        </w:rPr>
        <w:t xml:space="preserve"> законодательства иностранных государств;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мониторинг реализации мер по противодействию коррупции в государственных корпорациях (компаниях) и их дочерних хозяйственных обществах.</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июня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18. Федеральному государственному бюджетному образовательному учреждению высшего профессионального образования "</w:t>
      </w:r>
      <w:r>
        <w:rPr>
          <w:rStyle w:val="bookmark"/>
          <w:color w:val="333333"/>
          <w:sz w:val="27"/>
          <w:szCs w:val="27"/>
          <w:shd w:val="clear" w:color="auto" w:fill="FFD800"/>
        </w:rPr>
        <w:t>Российская</w:t>
      </w:r>
      <w:r>
        <w:rPr>
          <w:color w:val="333333"/>
          <w:sz w:val="27"/>
          <w:szCs w:val="27"/>
        </w:rPr>
        <w:t> академия народного хозяйства и государственной службы при Президенте Российской Федерации" обеспечить:</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w:t>
      </w:r>
      <w:r>
        <w:rPr>
          <w:rStyle w:val="bookmark"/>
          <w:color w:val="333333"/>
          <w:sz w:val="27"/>
          <w:szCs w:val="27"/>
          <w:shd w:val="clear" w:color="auto" w:fill="FFD800"/>
        </w:rPr>
        <w:t>Президента</w:t>
      </w:r>
      <w:r>
        <w:rPr>
          <w:color w:val="333333"/>
          <w:sz w:val="27"/>
          <w:szCs w:val="27"/>
        </w:rPr>
        <w:t>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w:t>
      </w:r>
      <w:r>
        <w:rPr>
          <w:rStyle w:val="bookmark"/>
          <w:color w:val="333333"/>
          <w:sz w:val="27"/>
          <w:szCs w:val="27"/>
          <w:shd w:val="clear" w:color="auto" w:fill="FFD800"/>
        </w:rPr>
        <w:t>Российской</w:t>
      </w:r>
      <w:r>
        <w:rPr>
          <w:color w:val="333333"/>
          <w:sz w:val="27"/>
          <w:szCs w:val="27"/>
        </w:rPr>
        <w:t>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w:t>
      </w:r>
      <w:proofErr w:type="spellStart"/>
      <w:r>
        <w:rPr>
          <w:color w:val="333333"/>
          <w:sz w:val="27"/>
          <w:szCs w:val="27"/>
        </w:rPr>
        <w:t>антикоррупционной</w:t>
      </w:r>
      <w:proofErr w:type="spellEnd"/>
      <w:r>
        <w:rPr>
          <w:color w:val="333333"/>
          <w:sz w:val="27"/>
          <w:szCs w:val="27"/>
        </w:rPr>
        <w:t xml:space="preserve"> тематике, по программе, согласованной с Администрацией </w:t>
      </w:r>
      <w:r>
        <w:rPr>
          <w:rStyle w:val="bookmark"/>
          <w:color w:val="333333"/>
          <w:sz w:val="27"/>
          <w:szCs w:val="27"/>
          <w:shd w:val="clear" w:color="auto" w:fill="FFD800"/>
        </w:rPr>
        <w:t>Президента</w:t>
      </w:r>
      <w:r>
        <w:rPr>
          <w:color w:val="333333"/>
          <w:sz w:val="27"/>
          <w:szCs w:val="27"/>
        </w:rPr>
        <w:t> Российской Федерации.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марта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w:t>
      </w:r>
      <w:r>
        <w:rPr>
          <w:rStyle w:val="bookmark"/>
          <w:color w:val="333333"/>
          <w:sz w:val="27"/>
          <w:szCs w:val="27"/>
          <w:shd w:val="clear" w:color="auto" w:fill="FFD800"/>
        </w:rPr>
        <w:t>Российской</w:t>
      </w:r>
      <w:r>
        <w:rPr>
          <w:color w:val="333333"/>
          <w:sz w:val="27"/>
          <w:szCs w:val="27"/>
        </w:rPr>
        <w:t> Федерации" организовать проведение в </w:t>
      </w:r>
      <w:r>
        <w:rPr>
          <w:rStyle w:val="bookmark"/>
          <w:color w:val="333333"/>
          <w:sz w:val="27"/>
          <w:szCs w:val="27"/>
          <w:shd w:val="clear" w:color="auto" w:fill="FFD800"/>
        </w:rPr>
        <w:t>2016</w:t>
      </w:r>
      <w:r>
        <w:rPr>
          <w:color w:val="333333"/>
          <w:sz w:val="27"/>
          <w:szCs w:val="27"/>
        </w:rPr>
        <w:t xml:space="preserve"> и 2017 годах ежегодного Евразийского </w:t>
      </w:r>
      <w:proofErr w:type="spellStart"/>
      <w:r>
        <w:rPr>
          <w:color w:val="333333"/>
          <w:sz w:val="27"/>
          <w:szCs w:val="27"/>
        </w:rPr>
        <w:t>антикоррупционного</w:t>
      </w:r>
      <w:proofErr w:type="spellEnd"/>
      <w:r>
        <w:rPr>
          <w:color w:val="333333"/>
          <w:sz w:val="27"/>
          <w:szCs w:val="27"/>
        </w:rPr>
        <w:t xml:space="preserve"> форума.</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ноября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20. Рекомендовать Общероссийской общественной организации "Ассоциация юристов </w:t>
      </w:r>
      <w:r>
        <w:rPr>
          <w:rStyle w:val="bookmark"/>
          <w:color w:val="333333"/>
          <w:sz w:val="27"/>
          <w:szCs w:val="27"/>
          <w:shd w:val="clear" w:color="auto" w:fill="FFD800"/>
        </w:rPr>
        <w:t>России</w:t>
      </w:r>
      <w:r>
        <w:rPr>
          <w:color w:val="333333"/>
          <w:sz w:val="27"/>
          <w:szCs w:val="27"/>
        </w:rPr>
        <w:t>", Общероссийской общественно-государственной просветительской организации "</w:t>
      </w:r>
      <w:r>
        <w:rPr>
          <w:rStyle w:val="bookmark"/>
          <w:color w:val="333333"/>
          <w:sz w:val="27"/>
          <w:szCs w:val="27"/>
          <w:shd w:val="clear" w:color="auto" w:fill="FFD800"/>
        </w:rPr>
        <w:t>Российское</w:t>
      </w:r>
      <w:r>
        <w:rPr>
          <w:color w:val="333333"/>
          <w:sz w:val="27"/>
          <w:szCs w:val="27"/>
        </w:rPr>
        <w:t> общество "Знание", другим общественным организациям:</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подготовить и провести просветительские мероприятия, направленные на информирование граждан о требованиях законодательства </w:t>
      </w:r>
      <w:r>
        <w:rPr>
          <w:rStyle w:val="bookmark"/>
          <w:color w:val="333333"/>
          <w:sz w:val="27"/>
          <w:szCs w:val="27"/>
          <w:shd w:val="clear" w:color="auto" w:fill="FFD800"/>
        </w:rPr>
        <w:t>Российской</w:t>
      </w:r>
      <w:r>
        <w:rPr>
          <w:color w:val="333333"/>
          <w:sz w:val="27"/>
          <w:szCs w:val="27"/>
        </w:rPr>
        <w:t xml:space="preserve">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w:t>
      </w:r>
      <w:proofErr w:type="spellStart"/>
      <w:r>
        <w:rPr>
          <w:color w:val="333333"/>
          <w:sz w:val="27"/>
          <w:szCs w:val="27"/>
        </w:rPr>
        <w:t>антикоррупционного</w:t>
      </w:r>
      <w:proofErr w:type="spellEnd"/>
      <w:r>
        <w:rPr>
          <w:color w:val="333333"/>
          <w:sz w:val="27"/>
          <w:szCs w:val="27"/>
        </w:rPr>
        <w:t xml:space="preserve">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во взаимодействии с образовательными и научными организациями проведение в субъектах </w:t>
      </w:r>
      <w:r>
        <w:rPr>
          <w:rStyle w:val="bookmark"/>
          <w:color w:val="333333"/>
          <w:sz w:val="27"/>
          <w:szCs w:val="27"/>
          <w:shd w:val="clear" w:color="auto" w:fill="FFD800"/>
        </w:rPr>
        <w:t>Российской</w:t>
      </w:r>
      <w:r>
        <w:rPr>
          <w:color w:val="333333"/>
          <w:sz w:val="27"/>
          <w:szCs w:val="27"/>
        </w:rPr>
        <w:t xml:space="preserve"> Федерации регулярных публичных лекций по </w:t>
      </w:r>
      <w:proofErr w:type="spellStart"/>
      <w:r>
        <w:rPr>
          <w:color w:val="333333"/>
          <w:sz w:val="27"/>
          <w:szCs w:val="27"/>
        </w:rPr>
        <w:t>антикоррупционной</w:t>
      </w:r>
      <w:proofErr w:type="spellEnd"/>
      <w:r>
        <w:rPr>
          <w:color w:val="333333"/>
          <w:sz w:val="27"/>
          <w:szCs w:val="27"/>
        </w:rPr>
        <w:t xml:space="preserve"> тематике.</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июля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21. Рекомендовать Общероссийской общественной организации "Союз журналистов </w:t>
      </w:r>
      <w:r>
        <w:rPr>
          <w:rStyle w:val="bookmark"/>
          <w:color w:val="333333"/>
          <w:sz w:val="27"/>
          <w:szCs w:val="27"/>
          <w:shd w:val="clear" w:color="auto" w:fill="FFD800"/>
        </w:rPr>
        <w:t>России</w:t>
      </w:r>
      <w:r>
        <w:rPr>
          <w:color w:val="333333"/>
          <w:sz w:val="27"/>
          <w:szCs w:val="27"/>
        </w:rPr>
        <w:t>":</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организовать во взаимодействии с заинтересованными федеральными государственными органами, органами исполнительной власти субъектов </w:t>
      </w:r>
      <w:r>
        <w:rPr>
          <w:rStyle w:val="bookmark"/>
          <w:color w:val="333333"/>
          <w:sz w:val="27"/>
          <w:szCs w:val="27"/>
          <w:shd w:val="clear" w:color="auto" w:fill="FFD800"/>
        </w:rPr>
        <w:t>Российской</w:t>
      </w:r>
      <w:r>
        <w:rPr>
          <w:color w:val="333333"/>
          <w:sz w:val="27"/>
          <w:szCs w:val="27"/>
        </w:rPr>
        <w:t> Федерации проведение ежегодного конкурса журналистских публикаций на тему "Средства массовой информации против коррупции";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июля 2017 г.</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22. Рекомендовать:</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б) Общероссийской общественно-государственной просветительской организации "</w:t>
      </w:r>
      <w:r>
        <w:rPr>
          <w:rStyle w:val="bookmark"/>
          <w:color w:val="333333"/>
          <w:sz w:val="27"/>
          <w:szCs w:val="27"/>
          <w:shd w:val="clear" w:color="auto" w:fill="FFD800"/>
        </w:rPr>
        <w:t>Российское</w:t>
      </w:r>
      <w:r>
        <w:rPr>
          <w:color w:val="333333"/>
          <w:sz w:val="27"/>
          <w:szCs w:val="27"/>
        </w:rPr>
        <w:t> общество "Знание", Общероссийской общественной организации "Ассоциация юристов </w:t>
      </w:r>
      <w:r>
        <w:rPr>
          <w:rStyle w:val="bookmark"/>
          <w:color w:val="333333"/>
          <w:sz w:val="27"/>
          <w:szCs w:val="27"/>
          <w:shd w:val="clear" w:color="auto" w:fill="FFD800"/>
        </w:rPr>
        <w:t>России</w:t>
      </w:r>
      <w:r>
        <w:rPr>
          <w:color w:val="333333"/>
          <w:sz w:val="27"/>
          <w:szCs w:val="27"/>
        </w:rPr>
        <w:t xml:space="preserve">", иным заинтересованным общественным организациям обеспечить создание художественных и документальных фильмов, радио- и телевизионных программ, </w:t>
      </w:r>
      <w:proofErr w:type="spellStart"/>
      <w:r>
        <w:rPr>
          <w:color w:val="333333"/>
          <w:sz w:val="27"/>
          <w:szCs w:val="27"/>
        </w:rPr>
        <w:t>интернет-роликов</w:t>
      </w:r>
      <w:proofErr w:type="spellEnd"/>
      <w:r>
        <w:rPr>
          <w:color w:val="333333"/>
          <w:sz w:val="27"/>
          <w:szCs w:val="27"/>
        </w:rPr>
        <w:t xml:space="preserve">, иной </w:t>
      </w:r>
      <w:proofErr w:type="spellStart"/>
      <w:r>
        <w:rPr>
          <w:color w:val="333333"/>
          <w:sz w:val="27"/>
          <w:szCs w:val="27"/>
        </w:rPr>
        <w:t>медиапродукции</w:t>
      </w:r>
      <w:proofErr w:type="spellEnd"/>
      <w:r>
        <w:rPr>
          <w:color w:val="333333"/>
          <w:sz w:val="27"/>
          <w:szCs w:val="27"/>
        </w:rPr>
        <w:t xml:space="preserve">,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w:t>
      </w:r>
      <w:proofErr w:type="spellStart"/>
      <w:r>
        <w:rPr>
          <w:color w:val="333333"/>
          <w:sz w:val="27"/>
          <w:szCs w:val="27"/>
        </w:rPr>
        <w:t>антикоррупционных</w:t>
      </w:r>
      <w:proofErr w:type="spellEnd"/>
      <w:r>
        <w:rPr>
          <w:color w:val="333333"/>
          <w:sz w:val="27"/>
          <w:szCs w:val="27"/>
        </w:rPr>
        <w:t xml:space="preserve"> стандартов;</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w:t>
      </w:r>
      <w:proofErr w:type="spellStart"/>
      <w:r>
        <w:rPr>
          <w:color w:val="333333"/>
          <w:sz w:val="27"/>
          <w:szCs w:val="27"/>
        </w:rPr>
        <w:t>антикоррупционной</w:t>
      </w:r>
      <w:proofErr w:type="spellEnd"/>
      <w:r>
        <w:rPr>
          <w:color w:val="333333"/>
          <w:sz w:val="27"/>
          <w:szCs w:val="27"/>
        </w:rPr>
        <w:t xml:space="preserve"> рекламы (плакат, баннер, видеоролик).</w:t>
      </w:r>
    </w:p>
    <w:p w:rsidR="00730DE9" w:rsidRDefault="00730DE9" w:rsidP="00730DE9">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сентября 2017 г.</w:t>
      </w:r>
    </w:p>
    <w:p w:rsidR="00EA2BFC" w:rsidRDefault="00EA2BFC"/>
    <w:sectPr w:rsidR="00EA2BFC" w:rsidSect="00EA2B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730DE9"/>
    <w:rsid w:val="007218D5"/>
    <w:rsid w:val="00730DE9"/>
    <w:rsid w:val="00B05FB0"/>
    <w:rsid w:val="00D5232D"/>
    <w:rsid w:val="00EA2BFC"/>
    <w:rsid w:val="00F059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B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730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730DE9"/>
  </w:style>
  <w:style w:type="paragraph" w:styleId="a3">
    <w:name w:val="Normal (Web)"/>
    <w:basedOn w:val="a"/>
    <w:uiPriority w:val="99"/>
    <w:semiHidden/>
    <w:unhideWhenUsed/>
    <w:rsid w:val="00730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730DE9"/>
  </w:style>
  <w:style w:type="paragraph" w:customStyle="1" w:styleId="s">
    <w:name w:val="s"/>
    <w:basedOn w:val="a"/>
    <w:rsid w:val="00730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730DE9"/>
  </w:style>
</w:styles>
</file>

<file path=word/webSettings.xml><?xml version="1.0" encoding="utf-8"?>
<w:webSettings xmlns:r="http://schemas.openxmlformats.org/officeDocument/2006/relationships" xmlns:w="http://schemas.openxmlformats.org/wordprocessingml/2006/main">
  <w:divs>
    <w:div w:id="141461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393795&amp;backlink=1&amp;&amp;nd=102164449" TargetMode="External"/><Relationship Id="rId13" Type="http://schemas.openxmlformats.org/officeDocument/2006/relationships/hyperlink" Target="http://pravo.gov.ru/proxy/ips/?docbody=&amp;prevDoc=102393795&amp;backlink=1&amp;&amp;nd=102126657" TargetMode="External"/><Relationship Id="rId18" Type="http://schemas.openxmlformats.org/officeDocument/2006/relationships/hyperlink" Target="http://pravo.gov.ru/proxy/ips/?docbody=&amp;prevDoc=102393795&amp;backlink=1&amp;&amp;nd=102126657"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pravo.gov.ru/proxy/ips/?docbody=&amp;prevDoc=102393795&amp;backlink=1&amp;&amp;nd=102074277" TargetMode="External"/><Relationship Id="rId12" Type="http://schemas.openxmlformats.org/officeDocument/2006/relationships/hyperlink" Target="http://pravo.gov.ru/proxy/ips/?docbody=&amp;prevDoc=102393795&amp;backlink=1&amp;&amp;nd=102126657" TargetMode="External"/><Relationship Id="rId17" Type="http://schemas.openxmlformats.org/officeDocument/2006/relationships/hyperlink" Target="http://pravo.gov.ru/proxy/ips/?docbody=&amp;prevDoc=102393795&amp;backlink=1&amp;&amp;nd=102126657" TargetMode="External"/><Relationship Id="rId2" Type="http://schemas.openxmlformats.org/officeDocument/2006/relationships/settings" Target="settings.xml"/><Relationship Id="rId16" Type="http://schemas.openxmlformats.org/officeDocument/2006/relationships/hyperlink" Target="http://pravo.gov.ru/proxy/ips/?docbody=&amp;prevDoc=102393795&amp;backlink=1&amp;&amp;nd=10214942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gov.ru/proxy/ips/?docbody=&amp;prevDoc=102393795&amp;backlink=1&amp;&amp;nd=102164547" TargetMode="External"/><Relationship Id="rId11" Type="http://schemas.openxmlformats.org/officeDocument/2006/relationships/hyperlink" Target="http://pravo.gov.ru/proxy/ips/?docbody=&amp;prevDoc=102393795&amp;backlink=1&amp;&amp;nd=102348935" TargetMode="External"/><Relationship Id="rId5" Type="http://schemas.openxmlformats.org/officeDocument/2006/relationships/hyperlink" Target="http://pravo.gov.ru/proxy/ips/?docbody=&amp;prevDoc=102393795&amp;backlink=1&amp;&amp;nd=102137438" TargetMode="External"/><Relationship Id="rId15" Type="http://schemas.openxmlformats.org/officeDocument/2006/relationships/hyperlink" Target="http://pravo.gov.ru/proxy/ips/?docbody=&amp;prevDoc=102393795&amp;backlink=1&amp;&amp;nd=102164547" TargetMode="External"/><Relationship Id="rId10" Type="http://schemas.openxmlformats.org/officeDocument/2006/relationships/hyperlink" Target="http://pravo.gov.ru/proxy/ips/?docbody=&amp;prevDoc=102393795&amp;backlink=1&amp;&amp;nd=102161337" TargetMode="External"/><Relationship Id="rId19" Type="http://schemas.openxmlformats.org/officeDocument/2006/relationships/hyperlink" Target="http://pravo.gov.ru/proxy/ips/?docbody=&amp;prevDoc=102393795&amp;backlink=1&amp;&amp;nd=102073942" TargetMode="External"/><Relationship Id="rId4" Type="http://schemas.openxmlformats.org/officeDocument/2006/relationships/hyperlink" Target="http://pravo.gov.ru/proxy/ips/?docbody=&amp;prevDoc=102393795&amp;backlink=1&amp;&amp;nd=102126657" TargetMode="External"/><Relationship Id="rId9" Type="http://schemas.openxmlformats.org/officeDocument/2006/relationships/hyperlink" Target="http://pravo.gov.ru/proxy/ips/?docbody=&amp;prevDoc=102393795&amp;backlink=1&amp;&amp;nd=102137438" TargetMode="External"/><Relationship Id="rId14" Type="http://schemas.openxmlformats.org/officeDocument/2006/relationships/hyperlink" Target="http://pravo.gov.ru/proxy/ips/?docbody=&amp;prevDoc=102393795&amp;backlink=1&amp;&amp;nd=1021645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7112</Words>
  <Characters>40545</Characters>
  <Application>Microsoft Office Word</Application>
  <DocSecurity>0</DocSecurity>
  <Lines>337</Lines>
  <Paragraphs>95</Paragraphs>
  <ScaleCrop>false</ScaleCrop>
  <Company/>
  <LinksUpToDate>false</LinksUpToDate>
  <CharactersWithSpaces>47562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1</cp:revision>
  <dcterms:created xsi:type="dcterms:W3CDTF">2024-09-10T06:25:00Z</dcterms:created>
  <dcterms:modified xsi:type="dcterms:W3CDTF">2024-09-10T06:26:00Z</dcterms:modified>
</cp:coreProperties>
</file>