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3C6" w:rsidRDefault="004E73C6" w:rsidP="004E73C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Национальной стратегии противодействия коррупции и Национальном плане противодействия коррупции на 2010 - 2011 годы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4" w:tgtFrame="contents" w:history="1">
        <w:r>
          <w:rPr>
            <w:rStyle w:val="a4"/>
            <w:color w:val="1C1CD6"/>
            <w:sz w:val="27"/>
            <w:szCs w:val="27"/>
          </w:rPr>
          <w:t>от 14.01.2011  № 38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пунктом 1 части 1 статьи 5 Федерального закона </w:t>
      </w:r>
      <w:hyperlink r:id="rId6" w:tgtFrame="contents" w:history="1">
        <w:r>
          <w:rPr>
            <w:rStyle w:val="a4"/>
            <w:color w:val="1C1CD6"/>
            <w:sz w:val="27"/>
            <w:szCs w:val="27"/>
          </w:rPr>
          <w:t>от 25 декабря 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Национальную стратегию противодействия коррупции.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(Утратил силу - Указ Президента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плана противодействия коррупции на 2010 - 2011 годы и предложения по совершенствованию деятельности, направленной на противодействие коррупции.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Руководителям федеральных органов исполнительной власти, иных государственных органов: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принимать действенные меры по предотвращению и урегулированию конфликта интересов на государственной службе;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руководствуясь Национальной стратегией противодействия коррупции и Национальным планом противодействия коррупции на 2010 - 2011 годы, внести до 1 июня 2010 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организовать контроль за выполнением мероприятий, предусмотренных планами;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) 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обеспечить усиление </w:t>
      </w:r>
      <w:proofErr w:type="spellStart"/>
      <w:r>
        <w:rPr>
          <w:color w:val="333333"/>
          <w:sz w:val="27"/>
          <w:szCs w:val="27"/>
        </w:rPr>
        <w:t>антикоррупционной</w:t>
      </w:r>
      <w:proofErr w:type="spellEnd"/>
      <w:r>
        <w:rPr>
          <w:color w:val="333333"/>
          <w:sz w:val="27"/>
          <w:szCs w:val="27"/>
        </w:rPr>
        <w:t xml:space="preserve">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Рекомендовать: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Счетной палате Российской Федерации при представлении в соответствии со статьей 2 Федерального закона </w:t>
      </w:r>
      <w:hyperlink r:id="rId8" w:tgtFrame="contents" w:history="1">
        <w:r>
          <w:rPr>
            <w:rStyle w:val="a4"/>
            <w:color w:val="1C1CD6"/>
            <w:sz w:val="27"/>
            <w:szCs w:val="27"/>
          </w:rPr>
          <w:t>от 11 января 1995 г. № 4-ФЗ</w:t>
        </w:r>
      </w:hyperlink>
      <w:r>
        <w:rPr>
          <w:color w:val="333333"/>
          <w:sz w:val="27"/>
          <w:szCs w:val="27"/>
        </w:rPr>
        <w:t> "О 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органам государственной власти субъектов Российской 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</w:t>
      </w:r>
      <w:proofErr w:type="spellStart"/>
      <w:r>
        <w:rPr>
          <w:color w:val="333333"/>
          <w:sz w:val="27"/>
          <w:szCs w:val="27"/>
        </w:rPr>
        <w:t>саморегулируемым</w:t>
      </w:r>
      <w:proofErr w:type="spellEnd"/>
      <w:r>
        <w:rPr>
          <w:color w:val="333333"/>
          <w:sz w:val="27"/>
          <w:szCs w:val="27"/>
        </w:rPr>
        <w:t xml:space="preserve">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 апреля 2010 года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460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апреля 2010 г. № 460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Национальная стратегия противодействия коррупции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Во исполнение Национального плана противодействия коррупции, утвержденного Президентом Российской Федерации 31 июля 2008 г. №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Анализ работы государственных и общественных институтов по исполнению Федерального закона </w:t>
      </w:r>
      <w:hyperlink r:id="rId9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и Национального плана противодействия коррупции, утвержденного Президентом Российской Федерации 31 июля 2008 г. №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Национальная стратегия противодействия коррупции разработана: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исходя из анализа ситуации, связанной с различными проявлениями коррупции в Российской Федерации;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основании общей оценки эффективности существующей системы мер по противодействию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 прав человека и в Международном пакте об экономических, социальных и культурных правах.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Цель и задачи Национальной стратегии противодействия коррупции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Для достижения цели Национальной стратегии противодействия коррупции последовательно решаются следующие задачи: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формирование соответствующих потребностям времени законодательных и организационных основ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обеспечение выполнения членами общества норм </w:t>
      </w:r>
      <w:proofErr w:type="spellStart"/>
      <w:r>
        <w:rPr>
          <w:color w:val="333333"/>
          <w:sz w:val="27"/>
          <w:szCs w:val="27"/>
        </w:rPr>
        <w:t>антикоррупционного</w:t>
      </w:r>
      <w:proofErr w:type="spellEnd"/>
      <w:r>
        <w:rPr>
          <w:color w:val="333333"/>
          <w:sz w:val="27"/>
          <w:szCs w:val="27"/>
        </w:rPr>
        <w:t xml:space="preserve">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Основные принципы Национальной стратегии противодействия коррупции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Основными принципами Национальной стратегии противодействия коррупции являются: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признание коррупции одной из системных угроз безопасности Российской Федерации;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стабильность основных элементов системы мер по противодействию коррупции, закрепленных в Федеральном законе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конкретизация </w:t>
      </w:r>
      <w:proofErr w:type="spellStart"/>
      <w:r>
        <w:rPr>
          <w:color w:val="333333"/>
          <w:sz w:val="27"/>
          <w:szCs w:val="27"/>
        </w:rPr>
        <w:t>антикоррупционных</w:t>
      </w:r>
      <w:proofErr w:type="spellEnd"/>
      <w:r>
        <w:rPr>
          <w:color w:val="333333"/>
          <w:sz w:val="27"/>
          <w:szCs w:val="27"/>
        </w:rPr>
        <w:t xml:space="preserve">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Основные направления реализации Национальной стратегии противодействия коррупции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Национальная стратегия противодействия коррупции реализуется по следующим основным направлениям: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участия институтов гражданского общества в противодействии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совершенствование системы учета государственного имущества и оценки эффективности его использования;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 xml:space="preserve">) устранение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факторов, препятствующих созданию благоприятных условий для привлечения инвестиций;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расширение системы правового просвещения населения;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з</w:t>
      </w:r>
      <w:proofErr w:type="spellEnd"/>
      <w:r>
        <w:rPr>
          <w:color w:val="333333"/>
          <w:sz w:val="27"/>
          <w:szCs w:val="27"/>
        </w:rPr>
        <w:t>) модернизация гражданского законодательства;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дальнейшее развитие правовой основы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н</w:t>
      </w:r>
      <w:proofErr w:type="spellEnd"/>
      <w:r>
        <w:rPr>
          <w:color w:val="333333"/>
          <w:sz w:val="27"/>
          <w:szCs w:val="27"/>
        </w:rPr>
        <w:t>) совершенствование правоприменительной практики правоохранительных органов и судов по делам, связанным с коррупцией;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повышение эффективности исполнения судебных решений;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п</w:t>
      </w:r>
      <w:proofErr w:type="spellEnd"/>
      <w:r>
        <w:rPr>
          <w:color w:val="333333"/>
          <w:sz w:val="27"/>
          <w:szCs w:val="27"/>
        </w:rPr>
        <w:t xml:space="preserve">) разработка организационных и правовых основ мониторинга </w:t>
      </w:r>
      <w:proofErr w:type="spellStart"/>
      <w:r>
        <w:rPr>
          <w:color w:val="333333"/>
          <w:sz w:val="27"/>
          <w:szCs w:val="27"/>
        </w:rPr>
        <w:t>правоприменения</w:t>
      </w:r>
      <w:proofErr w:type="spellEnd"/>
      <w:r>
        <w:rPr>
          <w:color w:val="333333"/>
          <w:sz w:val="27"/>
          <w:szCs w:val="27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р</w:t>
      </w:r>
      <w:proofErr w:type="spellEnd"/>
      <w:r>
        <w:rPr>
          <w:color w:val="333333"/>
          <w:sz w:val="27"/>
          <w:szCs w:val="27"/>
        </w:rPr>
        <w:t xml:space="preserve">) совершенствование организационных основ </w:t>
      </w:r>
      <w:proofErr w:type="spellStart"/>
      <w:r>
        <w:rPr>
          <w:color w:val="333333"/>
          <w:sz w:val="27"/>
          <w:szCs w:val="27"/>
        </w:rPr>
        <w:t>антикоррупционной</w:t>
      </w:r>
      <w:proofErr w:type="spellEnd"/>
      <w:r>
        <w:rPr>
          <w:color w:val="333333"/>
          <w:sz w:val="27"/>
          <w:szCs w:val="27"/>
        </w:rPr>
        <w:t xml:space="preserve"> экспертизы нормативных правовых актов и проектов нормативных правовых актов и повышение ее результативности;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с) повышение денежного содержания и пенсионного обеспечения государственных и муниципальных служащих;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т) 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у) 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ф</w:t>
      </w:r>
      <w:proofErr w:type="spellEnd"/>
      <w:r>
        <w:rPr>
          <w:color w:val="333333"/>
          <w:sz w:val="27"/>
          <w:szCs w:val="27"/>
        </w:rPr>
        <w:t>) совершенствование системы финансового учета и отчетности в соответствии с требованиями международных стандартов;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х</w:t>
      </w:r>
      <w:proofErr w:type="spellEnd"/>
      <w:r>
        <w:rPr>
          <w:color w:val="333333"/>
          <w:sz w:val="27"/>
          <w:szCs w:val="27"/>
        </w:rPr>
        <w:t xml:space="preserve">) повышение эффективности участия Российской Федерации в международном сотрудничестве в </w:t>
      </w:r>
      <w:proofErr w:type="spellStart"/>
      <w:r>
        <w:rPr>
          <w:color w:val="333333"/>
          <w:sz w:val="27"/>
          <w:szCs w:val="27"/>
        </w:rPr>
        <w:t>антикоррупционной</w:t>
      </w:r>
      <w:proofErr w:type="spellEnd"/>
      <w:r>
        <w:rPr>
          <w:color w:val="333333"/>
          <w:sz w:val="27"/>
          <w:szCs w:val="27"/>
        </w:rPr>
        <w:t xml:space="preserve"> сфере, включая разработку организационных основ регионального </w:t>
      </w:r>
      <w:proofErr w:type="spellStart"/>
      <w:r>
        <w:rPr>
          <w:color w:val="333333"/>
          <w:sz w:val="27"/>
          <w:szCs w:val="27"/>
        </w:rPr>
        <w:t>антикоррупционного</w:t>
      </w:r>
      <w:proofErr w:type="spellEnd"/>
      <w:r>
        <w:rPr>
          <w:color w:val="333333"/>
          <w:sz w:val="27"/>
          <w:szCs w:val="27"/>
        </w:rPr>
        <w:t xml:space="preserve">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Механизм реализации Национальной стратегии противодействия коррупции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 формировании и исполнении бюджетов всех уровней;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путем решения кадровых вопросов;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путем оперативного приведения: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 - в соответствие с требованиями федеральных законов по вопросам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правовых актов органов государственной власти субъектов Российской Федерации 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муниципальных правовых актов 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) 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з</w:t>
      </w:r>
      <w:proofErr w:type="spellEnd"/>
      <w:r>
        <w:rPr>
          <w:color w:val="333333"/>
          <w:sz w:val="27"/>
          <w:szCs w:val="27"/>
        </w:rPr>
        <w:t>) 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Президентом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31 июля 2008 г. № Пр-1568 </w:t>
      </w:r>
      <w:r>
        <w:rPr>
          <w:color w:val="333333"/>
          <w:sz w:val="27"/>
          <w:szCs w:val="27"/>
        </w:rPr>
        <w:br/>
        <w:t>(в редакции Указа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апреля 2010 г. № 460)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Национальный план противодействия коррупции на 2010 - 2011 годы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E73C6" w:rsidRDefault="004E73C6" w:rsidP="004E73C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4E73C6"/>
    <w:rsid w:val="004E73C6"/>
    <w:rsid w:val="007218D5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E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E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4E73C6"/>
  </w:style>
  <w:style w:type="character" w:styleId="a4">
    <w:name w:val="Hyperlink"/>
    <w:basedOn w:val="a0"/>
    <w:uiPriority w:val="99"/>
    <w:semiHidden/>
    <w:unhideWhenUsed/>
    <w:rsid w:val="004E73C6"/>
    <w:rPr>
      <w:color w:val="0000FF"/>
      <w:u w:val="single"/>
    </w:rPr>
  </w:style>
  <w:style w:type="character" w:customStyle="1" w:styleId="markx">
    <w:name w:val="markx"/>
    <w:basedOn w:val="a0"/>
    <w:rsid w:val="004E73C6"/>
  </w:style>
  <w:style w:type="paragraph" w:customStyle="1" w:styleId="i">
    <w:name w:val="i"/>
    <w:basedOn w:val="a"/>
    <w:rsid w:val="004E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E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7438&amp;backlink=1&amp;&amp;nd=1020338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37438&amp;backlink=1&amp;&amp;nd=1021544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7438&amp;backlink=1&amp;&amp;nd=102126657" TargetMode="External"/><Relationship Id="rId11" Type="http://schemas.openxmlformats.org/officeDocument/2006/relationships/hyperlink" Target="http://pravo.gov.ru/proxy/ips/?docbody=&amp;prevDoc=102137438&amp;backlink=1&amp;&amp;nd=102154482" TargetMode="External"/><Relationship Id="rId5" Type="http://schemas.openxmlformats.org/officeDocument/2006/relationships/hyperlink" Target="http://pravo.gov.ru/proxy/ips/?docbody=&amp;prevDoc=102137438&amp;backlink=1&amp;&amp;nd=102154482" TargetMode="External"/><Relationship Id="rId10" Type="http://schemas.openxmlformats.org/officeDocument/2006/relationships/hyperlink" Target="http://pravo.gov.ru/proxy/ips/?docbody=&amp;prevDoc=102137438&amp;backlink=1&amp;&amp;nd=102126657" TargetMode="External"/><Relationship Id="rId4" Type="http://schemas.openxmlformats.org/officeDocument/2006/relationships/hyperlink" Target="http://pravo.gov.ru/proxy/ips/?docbody=&amp;prevDoc=102137438&amp;backlink=1&amp;&amp;nd=102144746" TargetMode="External"/><Relationship Id="rId9" Type="http://schemas.openxmlformats.org/officeDocument/2006/relationships/hyperlink" Target="http://pravo.gov.ru/proxy/ips/?docbody=&amp;prevDoc=102137438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14270</Characters>
  <Application>Microsoft Office Word</Application>
  <DocSecurity>0</DocSecurity>
  <Lines>118</Lines>
  <Paragraphs>33</Paragraphs>
  <ScaleCrop>false</ScaleCrop>
  <Company/>
  <LinksUpToDate>false</LinksUpToDate>
  <CharactersWithSpaces>16740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2024-09-10T07:43:00Z</dcterms:created>
  <dcterms:modified xsi:type="dcterms:W3CDTF">2024-09-10T07:43:00Z</dcterms:modified>
</cp:coreProperties>
</file>